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0C35F8" w14:textId="01D6F7F5" w:rsidR="0060092A" w:rsidRDefault="00D76EF2">
      <w:pPr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证券代码：</w:t>
      </w:r>
      <w:sdt>
        <w:sdtPr>
          <w:rPr>
            <w:rFonts w:asciiTheme="minorEastAsia" w:hAnsiTheme="minorEastAsia" w:hint="eastAsia"/>
            <w:bCs/>
            <w:sz w:val="24"/>
            <w:szCs w:val="24"/>
          </w:rPr>
          <w:alias w:val="公司代码"/>
          <w:tag w:val="_GBC_62ef04c8e14e4c76b304f7775b7d8722"/>
          <w:id w:val="1951117797"/>
          <w:lock w:val="sdtLocked"/>
          <w:placeholder>
            <w:docPart w:val="GBC22222222222222222222222222222"/>
          </w:placeholder>
        </w:sdtPr>
        <w:sdtEndPr/>
        <w:sdtContent>
          <w:r w:rsidR="00600133">
            <w:rPr>
              <w:rFonts w:asciiTheme="minorEastAsia" w:hAnsiTheme="minorEastAsia"/>
              <w:bCs/>
              <w:sz w:val="24"/>
              <w:szCs w:val="24"/>
            </w:rPr>
            <w:t>603815</w:t>
          </w:r>
        </w:sdtContent>
      </w:sdt>
      <w:r>
        <w:rPr>
          <w:rFonts w:asciiTheme="minorEastAsia" w:hAnsiTheme="minorEastAsia" w:hint="eastAsia"/>
          <w:bCs/>
          <w:sz w:val="24"/>
          <w:szCs w:val="24"/>
        </w:rPr>
        <w:t xml:space="preserve">   </w:t>
      </w:r>
      <w:r>
        <w:rPr>
          <w:rFonts w:asciiTheme="minorEastAsia" w:hAnsiTheme="minorEastAsia"/>
          <w:bCs/>
          <w:sz w:val="24"/>
          <w:szCs w:val="24"/>
        </w:rPr>
        <w:t xml:space="preserve"> </w:t>
      </w:r>
      <w:r w:rsidR="000C2934">
        <w:rPr>
          <w:rFonts w:asciiTheme="minorEastAsia" w:hAnsiTheme="minorEastAsia" w:hint="eastAsia"/>
          <w:bCs/>
          <w:sz w:val="24"/>
          <w:szCs w:val="24"/>
        </w:rPr>
        <w:t xml:space="preserve">  </w:t>
      </w:r>
      <w:r>
        <w:rPr>
          <w:rFonts w:asciiTheme="minorEastAsia" w:hAnsiTheme="minorEastAsia"/>
          <w:bCs/>
          <w:sz w:val="24"/>
          <w:szCs w:val="24"/>
        </w:rPr>
        <w:t xml:space="preserve"> </w:t>
      </w:r>
      <w:r>
        <w:rPr>
          <w:rFonts w:asciiTheme="minorEastAsia" w:hAnsiTheme="minorEastAsia" w:hint="eastAsia"/>
          <w:bCs/>
          <w:sz w:val="24"/>
          <w:szCs w:val="24"/>
        </w:rPr>
        <w:t>证券简称：</w:t>
      </w:r>
      <w:sdt>
        <w:sdtPr>
          <w:rPr>
            <w:rFonts w:asciiTheme="minorEastAsia" w:hAnsiTheme="minorEastAsia" w:hint="eastAsia"/>
            <w:bCs/>
            <w:sz w:val="24"/>
            <w:szCs w:val="24"/>
          </w:rPr>
          <w:alias w:val="公司简称"/>
          <w:tag w:val="_GBC_81c31f6c68a741c1acb30ff1595bc381"/>
          <w:id w:val="93216217"/>
          <w:lock w:val="sdtLocked"/>
          <w:placeholder>
            <w:docPart w:val="GBC22222222222222222222222222222"/>
          </w:placeholder>
        </w:sdtPr>
        <w:sdtEndPr/>
        <w:sdtContent>
          <w:proofErr w:type="gramStart"/>
          <w:r w:rsidR="00C63065">
            <w:rPr>
              <w:rFonts w:asciiTheme="minorEastAsia" w:hAnsiTheme="minorEastAsia" w:hint="eastAsia"/>
              <w:bCs/>
              <w:sz w:val="24"/>
              <w:szCs w:val="24"/>
            </w:rPr>
            <w:t>交建股份</w:t>
          </w:r>
          <w:proofErr w:type="gramEnd"/>
        </w:sdtContent>
      </w:sdt>
      <w:r>
        <w:rPr>
          <w:rFonts w:asciiTheme="minorEastAsia" w:hAnsiTheme="minorEastAsia" w:hint="eastAsia"/>
          <w:bCs/>
          <w:sz w:val="24"/>
          <w:szCs w:val="24"/>
        </w:rPr>
        <w:t xml:space="preserve">  </w:t>
      </w:r>
      <w:r w:rsidR="000C2934">
        <w:rPr>
          <w:rFonts w:asciiTheme="minorEastAsia" w:hAnsiTheme="minorEastAsia" w:hint="eastAsia"/>
          <w:bCs/>
          <w:sz w:val="24"/>
          <w:szCs w:val="24"/>
        </w:rPr>
        <w:t xml:space="preserve"> </w:t>
      </w:r>
      <w:r>
        <w:rPr>
          <w:rFonts w:asciiTheme="minorEastAsia" w:hAnsiTheme="minorEastAsia" w:hint="eastAsia"/>
          <w:bCs/>
          <w:sz w:val="24"/>
          <w:szCs w:val="24"/>
        </w:rPr>
        <w:t xml:space="preserve"> </w:t>
      </w:r>
      <w:r>
        <w:rPr>
          <w:rFonts w:asciiTheme="minorEastAsia" w:hAnsiTheme="minorEastAsia"/>
          <w:bCs/>
          <w:sz w:val="24"/>
          <w:szCs w:val="24"/>
        </w:rPr>
        <w:t xml:space="preserve">  </w:t>
      </w:r>
      <w:r>
        <w:rPr>
          <w:rFonts w:asciiTheme="minorEastAsia" w:hAnsiTheme="minorEastAsia" w:hint="eastAsia"/>
          <w:bCs/>
          <w:sz w:val="24"/>
          <w:szCs w:val="24"/>
        </w:rPr>
        <w:t>公告编号：</w:t>
      </w:r>
      <w:sdt>
        <w:sdtPr>
          <w:rPr>
            <w:rFonts w:asciiTheme="minorEastAsia" w:hAnsiTheme="minorEastAsia" w:hint="eastAsia"/>
            <w:bCs/>
            <w:sz w:val="24"/>
            <w:szCs w:val="24"/>
          </w:rPr>
          <w:alias w:val="临时公告编号"/>
          <w:tag w:val="_GBC_51438e46cb944a2bb6b9cb5e9d53d512"/>
          <w:id w:val="-1749020609"/>
          <w:lock w:val="sdtLocked"/>
          <w:placeholder>
            <w:docPart w:val="GBC22222222222222222222222222222"/>
          </w:placeholder>
        </w:sdtPr>
        <w:sdtEndPr/>
        <w:sdtContent>
          <w:r w:rsidR="005406FE">
            <w:rPr>
              <w:rFonts w:asciiTheme="minorEastAsia" w:hAnsiTheme="minorEastAsia" w:hint="eastAsia"/>
              <w:bCs/>
              <w:sz w:val="24"/>
              <w:szCs w:val="24"/>
            </w:rPr>
            <w:t>2026</w:t>
          </w:r>
          <w:r>
            <w:rPr>
              <w:rFonts w:asciiTheme="minorEastAsia" w:hAnsiTheme="minorEastAsia" w:hint="eastAsia"/>
              <w:bCs/>
              <w:sz w:val="24"/>
              <w:szCs w:val="24"/>
            </w:rPr>
            <w:t>-</w:t>
          </w:r>
          <w:r w:rsidR="002009B9">
            <w:rPr>
              <w:rFonts w:asciiTheme="minorEastAsia" w:hAnsiTheme="minorEastAsia" w:hint="eastAsia"/>
              <w:bCs/>
              <w:sz w:val="24"/>
              <w:szCs w:val="24"/>
            </w:rPr>
            <w:t>009</w:t>
          </w:r>
        </w:sdtContent>
      </w:sdt>
      <w:r>
        <w:rPr>
          <w:rFonts w:asciiTheme="minorEastAsia" w:hAnsiTheme="minorEastAsia" w:hint="eastAsia"/>
          <w:bCs/>
          <w:sz w:val="24"/>
          <w:szCs w:val="24"/>
        </w:rPr>
        <w:t xml:space="preserve"> </w:t>
      </w:r>
    </w:p>
    <w:p w14:paraId="490E0E67" w14:textId="77777777" w:rsidR="0060092A" w:rsidRDefault="0060092A">
      <w:pPr>
        <w:jc w:val="center"/>
        <w:rPr>
          <w:rFonts w:ascii="黑体" w:eastAsia="黑体" w:hAnsi="黑体"/>
          <w:b/>
          <w:sz w:val="36"/>
          <w:szCs w:val="36"/>
        </w:rPr>
      </w:pPr>
    </w:p>
    <w:p w14:paraId="2E5B1B7D" w14:textId="77777777" w:rsidR="00CC6FA9" w:rsidRDefault="00CC6FA9">
      <w:pPr>
        <w:adjustRightInd w:val="0"/>
        <w:snapToGrid w:val="0"/>
        <w:spacing w:line="360" w:lineRule="auto"/>
        <w:jc w:val="center"/>
        <w:rPr>
          <w:rFonts w:ascii="黑体" w:eastAsia="黑体" w:hAnsi="黑体"/>
          <w:b/>
          <w:color w:val="FF0000"/>
          <w:sz w:val="36"/>
          <w:szCs w:val="24"/>
        </w:rPr>
      </w:pPr>
      <w:r>
        <w:rPr>
          <w:rFonts w:ascii="黑体" w:eastAsia="黑体" w:hAnsi="黑体" w:hint="eastAsia"/>
          <w:b/>
          <w:color w:val="FF0000"/>
          <w:sz w:val="36"/>
          <w:szCs w:val="24"/>
        </w:rPr>
        <w:t>安徽省交通建设股份有限公司</w:t>
      </w:r>
    </w:p>
    <w:p w14:paraId="50A3EB0D" w14:textId="4A481058" w:rsidR="0060092A" w:rsidRDefault="00300BEF">
      <w:pPr>
        <w:adjustRightInd w:val="0"/>
        <w:snapToGrid w:val="0"/>
        <w:spacing w:line="360" w:lineRule="auto"/>
        <w:jc w:val="center"/>
        <w:rPr>
          <w:rFonts w:ascii="黑体" w:eastAsia="黑体" w:hAnsi="黑体"/>
          <w:b/>
          <w:color w:val="FF0000"/>
          <w:sz w:val="36"/>
          <w:szCs w:val="24"/>
        </w:rPr>
      </w:pPr>
      <w:r>
        <w:rPr>
          <w:rFonts w:ascii="黑体" w:eastAsia="黑体" w:hAnsi="黑体" w:hint="eastAsia"/>
          <w:b/>
          <w:color w:val="FF0000"/>
          <w:sz w:val="36"/>
          <w:szCs w:val="24"/>
        </w:rPr>
        <w:t>关于为全资</w:t>
      </w:r>
      <w:r w:rsidR="00D76EF2">
        <w:rPr>
          <w:rFonts w:ascii="黑体" w:eastAsia="黑体" w:hAnsi="黑体" w:hint="eastAsia"/>
          <w:b/>
          <w:color w:val="FF0000"/>
          <w:sz w:val="36"/>
          <w:szCs w:val="24"/>
        </w:rPr>
        <w:t>子公司提供担保的公告</w:t>
      </w:r>
    </w:p>
    <w:p w14:paraId="4232B147" w14:textId="71787030" w:rsidR="0060092A" w:rsidRPr="00CC6FA9" w:rsidRDefault="00D76EF2" w:rsidP="00CC6FA9">
      <w:pPr>
        <w:pBdr>
          <w:top w:val="single" w:sz="4" w:space="4" w:color="auto"/>
          <w:left w:val="single" w:sz="4" w:space="3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color w:val="000000"/>
          <w:sz w:val="24"/>
          <w:szCs w:val="24"/>
        </w:rPr>
      </w:pPr>
      <w:r>
        <w:rPr>
          <w:rFonts w:asciiTheme="minorEastAsia" w:hAnsiTheme="minorEastAsia" w:hint="eastAsia"/>
          <w:color w:val="000000"/>
          <w:sz w:val="24"/>
          <w:szCs w:val="24"/>
        </w:rPr>
        <w:t>本公司董事会及全体董事保证本公告内容不存在任何虚假记载、误导性陈述或者重大遗漏，并对其内容的真实性、准确性和完整性承担法律责任。</w:t>
      </w:r>
    </w:p>
    <w:p w14:paraId="2DC7CD8E" w14:textId="77777777" w:rsidR="0060092A" w:rsidRPr="00B01A5A" w:rsidRDefault="00D76EF2">
      <w:pPr>
        <w:widowControl/>
        <w:adjustRightInd w:val="0"/>
        <w:snapToGrid w:val="0"/>
        <w:spacing w:line="560" w:lineRule="exact"/>
        <w:rPr>
          <w:rFonts w:asciiTheme="minorEastAsia" w:hAnsiTheme="minorEastAsia" w:cstheme="minorEastAsia"/>
          <w:b/>
          <w:bCs/>
          <w:sz w:val="24"/>
          <w:szCs w:val="24"/>
        </w:rPr>
      </w:pPr>
      <w:r w:rsidRPr="00B01A5A">
        <w:rPr>
          <w:rFonts w:asciiTheme="minorEastAsia" w:hAnsiTheme="minorEastAsia" w:cstheme="minorEastAsia" w:hint="eastAsia"/>
          <w:b/>
          <w:bCs/>
          <w:sz w:val="24"/>
          <w:szCs w:val="24"/>
        </w:rPr>
        <w:t>重要内容提示：</w:t>
      </w:r>
    </w:p>
    <w:p w14:paraId="6525957A" w14:textId="77777777" w:rsidR="0060092A" w:rsidRDefault="00D76EF2">
      <w:pPr>
        <w:widowControl/>
        <w:numPr>
          <w:ilvl w:val="0"/>
          <w:numId w:val="14"/>
        </w:numPr>
        <w:adjustRightInd w:val="0"/>
        <w:snapToGrid w:val="0"/>
        <w:spacing w:line="560" w:lineRule="exact"/>
        <w:ind w:left="0" w:firstLineChars="200" w:firstLine="482"/>
        <w:rPr>
          <w:rFonts w:ascii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sz w:val="24"/>
          <w:szCs w:val="24"/>
        </w:rPr>
        <w:t>担保对象及基本情况</w:t>
      </w:r>
    </w:p>
    <w:tbl>
      <w:tblPr>
        <w:tblStyle w:val="a8"/>
        <w:tblW w:w="4991" w:type="pct"/>
        <w:tblInd w:w="10" w:type="dxa"/>
        <w:tblLook w:val="04A0" w:firstRow="1" w:lastRow="0" w:firstColumn="1" w:lastColumn="0" w:noHBand="0" w:noVBand="1"/>
      </w:tblPr>
      <w:tblGrid>
        <w:gridCol w:w="1098"/>
        <w:gridCol w:w="3506"/>
        <w:gridCol w:w="3903"/>
      </w:tblGrid>
      <w:tr w:rsidR="00C63065" w14:paraId="5E2D845B" w14:textId="77777777" w:rsidTr="00DA027F">
        <w:trPr>
          <w:trHeight w:val="529"/>
        </w:trPr>
        <w:tc>
          <w:tcPr>
            <w:tcW w:w="1098" w:type="dxa"/>
            <w:vMerge w:val="restart"/>
            <w:vAlign w:val="center"/>
          </w:tcPr>
          <w:p w14:paraId="2EA90CB9" w14:textId="77777777" w:rsidR="00C63065" w:rsidRDefault="00C63065" w:rsidP="00927711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 w:val="24"/>
                <w:szCs w:val="24"/>
              </w:rPr>
              <w:t>担保对象</w:t>
            </w:r>
            <w:proofErr w:type="gramStart"/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3506" w:type="dxa"/>
            <w:vAlign w:val="center"/>
          </w:tcPr>
          <w:p w14:paraId="2659ECF3" w14:textId="77777777" w:rsidR="00C63065" w:rsidRDefault="00C63065" w:rsidP="00927711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被担保人名称</w:t>
            </w:r>
          </w:p>
        </w:tc>
        <w:tc>
          <w:tcPr>
            <w:tcW w:w="3903" w:type="dxa"/>
            <w:vAlign w:val="center"/>
          </w:tcPr>
          <w:p w14:paraId="62E3F4A7" w14:textId="69EEA962" w:rsidR="00C63065" w:rsidRDefault="00750365" w:rsidP="00927711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sz w:val="24"/>
                <w:szCs w:val="24"/>
              </w:rPr>
            </w:pPr>
            <w:r w:rsidRPr="00750365"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t>安徽锦祥融达建筑劳务有限公司</w:t>
            </w:r>
            <w:r w:rsidR="00DF6012" w:rsidRPr="00DF6012"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t>（以下简称“</w:t>
            </w:r>
            <w:r w:rsidRPr="00750365"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t>锦</w:t>
            </w:r>
            <w:proofErr w:type="gramStart"/>
            <w:r w:rsidRPr="00750365"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t>祥</w:t>
            </w:r>
            <w:proofErr w:type="gramEnd"/>
            <w:r w:rsidRPr="00750365"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t>融达</w:t>
            </w:r>
            <w:r w:rsidR="00DF6012" w:rsidRPr="00DF6012"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t>”）</w:t>
            </w:r>
          </w:p>
        </w:tc>
      </w:tr>
      <w:tr w:rsidR="00C63065" w14:paraId="47CC1C18" w14:textId="77777777" w:rsidTr="00DA027F">
        <w:trPr>
          <w:trHeight w:val="325"/>
        </w:trPr>
        <w:tc>
          <w:tcPr>
            <w:tcW w:w="1098" w:type="dxa"/>
            <w:vMerge/>
            <w:vAlign w:val="center"/>
          </w:tcPr>
          <w:p w14:paraId="133B8129" w14:textId="77777777" w:rsidR="00C63065" w:rsidRDefault="00C63065" w:rsidP="00927711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3506" w:type="dxa"/>
            <w:vAlign w:val="center"/>
          </w:tcPr>
          <w:p w14:paraId="6CD6BD29" w14:textId="77777777" w:rsidR="00C63065" w:rsidRDefault="00C63065" w:rsidP="00927711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本次担保金额</w:t>
            </w:r>
          </w:p>
        </w:tc>
        <w:tc>
          <w:tcPr>
            <w:tcW w:w="3903" w:type="dxa"/>
            <w:vAlign w:val="center"/>
          </w:tcPr>
          <w:p w14:paraId="0523C1BD" w14:textId="2E1D3F15" w:rsidR="00C63065" w:rsidRPr="00DA027F" w:rsidRDefault="00821274" w:rsidP="00927711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color w:val="000000" w:themeColor="text1"/>
                <w:sz w:val="24"/>
                <w:szCs w:val="24"/>
              </w:rPr>
              <w:t>490</w:t>
            </w:r>
            <w:r w:rsidR="00C63065" w:rsidRPr="00DA027F">
              <w:rPr>
                <w:rFonts w:asciiTheme="minorEastAsia" w:hAnsiTheme="minorEastAsia" w:hint="eastAsia"/>
                <w:bCs/>
                <w:color w:val="000000" w:themeColor="text1"/>
                <w:sz w:val="24"/>
                <w:szCs w:val="24"/>
              </w:rPr>
              <w:t xml:space="preserve"> 万元</w:t>
            </w:r>
          </w:p>
        </w:tc>
      </w:tr>
      <w:tr w:rsidR="00C63065" w14:paraId="2EF3DE75" w14:textId="77777777" w:rsidTr="00DA027F">
        <w:trPr>
          <w:trHeight w:val="272"/>
        </w:trPr>
        <w:tc>
          <w:tcPr>
            <w:tcW w:w="1098" w:type="dxa"/>
            <w:vMerge/>
            <w:vAlign w:val="center"/>
          </w:tcPr>
          <w:p w14:paraId="7C5E938A" w14:textId="77777777" w:rsidR="00C63065" w:rsidRDefault="00C63065" w:rsidP="00927711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3506" w:type="dxa"/>
            <w:vAlign w:val="center"/>
          </w:tcPr>
          <w:p w14:paraId="534F18A2" w14:textId="77777777" w:rsidR="00C63065" w:rsidRDefault="00C63065" w:rsidP="00927711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实际为其提供的担保余额</w:t>
            </w:r>
          </w:p>
        </w:tc>
        <w:tc>
          <w:tcPr>
            <w:tcW w:w="3903" w:type="dxa"/>
            <w:vAlign w:val="center"/>
          </w:tcPr>
          <w:p w14:paraId="1C70D04D" w14:textId="71642108" w:rsidR="00C63065" w:rsidRPr="00DA027F" w:rsidRDefault="00A454DF" w:rsidP="00E81DE8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color w:val="000000" w:themeColor="text1"/>
                <w:sz w:val="24"/>
                <w:szCs w:val="24"/>
              </w:rPr>
              <w:t>490</w:t>
            </w:r>
            <w:r w:rsidR="00C63065" w:rsidRPr="00DA027F">
              <w:rPr>
                <w:rFonts w:asciiTheme="minorEastAsia" w:hAnsiTheme="minorEastAsia" w:hint="eastAsia"/>
                <w:bCs/>
                <w:color w:val="000000" w:themeColor="text1"/>
                <w:sz w:val="24"/>
                <w:szCs w:val="24"/>
              </w:rPr>
              <w:t>万元</w:t>
            </w:r>
          </w:p>
        </w:tc>
      </w:tr>
      <w:tr w:rsidR="00C63065" w14:paraId="1D87475A" w14:textId="77777777" w:rsidTr="00DA027F">
        <w:trPr>
          <w:trHeight w:val="235"/>
        </w:trPr>
        <w:tc>
          <w:tcPr>
            <w:tcW w:w="1098" w:type="dxa"/>
            <w:vMerge/>
            <w:vAlign w:val="center"/>
          </w:tcPr>
          <w:p w14:paraId="5CAA0917" w14:textId="77777777" w:rsidR="00C63065" w:rsidRDefault="00C63065" w:rsidP="00927711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3506" w:type="dxa"/>
            <w:vAlign w:val="center"/>
          </w:tcPr>
          <w:p w14:paraId="022BA85A" w14:textId="77777777" w:rsidR="00C63065" w:rsidRDefault="00C63065" w:rsidP="00927711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是否在前期预计额度内</w:t>
            </w:r>
          </w:p>
        </w:tc>
        <w:tc>
          <w:tcPr>
            <w:tcW w:w="3903" w:type="dxa"/>
            <w:vAlign w:val="center"/>
          </w:tcPr>
          <w:p w14:paraId="5FE634DF" w14:textId="0ABF1422" w:rsidR="00C63065" w:rsidRDefault="00DA027F" w:rsidP="00927711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sym w:font="Wingdings 2" w:char="F052"/>
            </w:r>
            <w:r w:rsidR="00C63065"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t>是</w:t>
            </w:r>
            <w:r w:rsidR="00076D9E"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t xml:space="preserve"> </w:t>
            </w:r>
            <w:r w:rsidR="00C63065"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t>□否</w:t>
            </w:r>
            <w:r w:rsidR="00C63065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 □不适用：</w:t>
            </w:r>
            <w:r w:rsidR="00C63065">
              <w:rPr>
                <w:rFonts w:ascii="宋体" w:eastAsia="宋体" w:hAnsi="宋体" w:hint="eastAsia"/>
                <w:sz w:val="24"/>
                <w:szCs w:val="24"/>
              </w:rPr>
              <w:t>_________</w:t>
            </w:r>
          </w:p>
        </w:tc>
      </w:tr>
      <w:tr w:rsidR="00C63065" w14:paraId="1396F41C" w14:textId="77777777" w:rsidTr="00DA027F">
        <w:trPr>
          <w:trHeight w:val="184"/>
        </w:trPr>
        <w:tc>
          <w:tcPr>
            <w:tcW w:w="1098" w:type="dxa"/>
            <w:vMerge/>
            <w:vAlign w:val="center"/>
          </w:tcPr>
          <w:p w14:paraId="69C9073B" w14:textId="77777777" w:rsidR="00C63065" w:rsidRDefault="00C63065" w:rsidP="00927711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3506" w:type="dxa"/>
            <w:vAlign w:val="center"/>
          </w:tcPr>
          <w:p w14:paraId="602763D5" w14:textId="77777777" w:rsidR="00C63065" w:rsidRDefault="00C63065" w:rsidP="00927711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t>本次担保是否有反担保</w:t>
            </w:r>
          </w:p>
        </w:tc>
        <w:tc>
          <w:tcPr>
            <w:tcW w:w="3903" w:type="dxa"/>
            <w:vAlign w:val="center"/>
          </w:tcPr>
          <w:p w14:paraId="622DD6D1" w14:textId="03C67BB9" w:rsidR="00C63065" w:rsidRDefault="00DA027F" w:rsidP="00DA027F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sz w:val="24"/>
                <w:szCs w:val="24"/>
              </w:rPr>
            </w:pPr>
            <w:r w:rsidRPr="00DA027F"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t>□</w:t>
            </w:r>
            <w:r w:rsidR="00C63065"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t xml:space="preserve">是 </w:t>
            </w:r>
            <w:r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sym w:font="Wingdings 2" w:char="F052"/>
            </w:r>
            <w:r w:rsidR="00C63065"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t xml:space="preserve"> 否</w:t>
            </w:r>
            <w:r w:rsidR="00076D9E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C63065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□不适用：</w:t>
            </w:r>
            <w:r w:rsidR="00C63065">
              <w:rPr>
                <w:rFonts w:ascii="宋体" w:eastAsia="宋体" w:hAnsi="宋体" w:hint="eastAsia"/>
                <w:sz w:val="24"/>
                <w:szCs w:val="24"/>
              </w:rPr>
              <w:t>_________</w:t>
            </w:r>
          </w:p>
        </w:tc>
      </w:tr>
    </w:tbl>
    <w:p w14:paraId="2250CE64" w14:textId="77777777" w:rsidR="00C63065" w:rsidRDefault="00C63065"/>
    <w:p w14:paraId="00387C7D" w14:textId="77777777" w:rsidR="0060092A" w:rsidRDefault="00D76EF2">
      <w:pPr>
        <w:widowControl/>
        <w:numPr>
          <w:ilvl w:val="0"/>
          <w:numId w:val="14"/>
        </w:numPr>
        <w:adjustRightInd w:val="0"/>
        <w:snapToGrid w:val="0"/>
        <w:spacing w:line="560" w:lineRule="exact"/>
        <w:ind w:left="0" w:firstLineChars="200" w:firstLine="482"/>
        <w:rPr>
          <w:rFonts w:ascii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sz w:val="24"/>
          <w:szCs w:val="24"/>
        </w:rPr>
        <w:t>累计担保情况</w:t>
      </w:r>
    </w:p>
    <w:tbl>
      <w:tblPr>
        <w:tblStyle w:val="a8"/>
        <w:tblW w:w="4990" w:type="pct"/>
        <w:tblInd w:w="10" w:type="dxa"/>
        <w:tblLook w:val="04A0" w:firstRow="1" w:lastRow="0" w:firstColumn="1" w:lastColumn="0" w:noHBand="0" w:noVBand="1"/>
      </w:tblPr>
      <w:tblGrid>
        <w:gridCol w:w="3642"/>
        <w:gridCol w:w="4863"/>
      </w:tblGrid>
      <w:tr w:rsidR="0060092A" w14:paraId="5E533EBA" w14:textId="77777777" w:rsidTr="00A245C5">
        <w:trPr>
          <w:trHeight w:val="343"/>
        </w:trPr>
        <w:tc>
          <w:tcPr>
            <w:tcW w:w="3642" w:type="dxa"/>
            <w:vAlign w:val="center"/>
          </w:tcPr>
          <w:p w14:paraId="120C85AE" w14:textId="77777777" w:rsidR="0060092A" w:rsidRDefault="00D76EF2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 w:val="24"/>
                <w:szCs w:val="24"/>
              </w:rPr>
              <w:t>对外担保逾期的累计金额（万元）</w:t>
            </w:r>
          </w:p>
        </w:tc>
        <w:tc>
          <w:tcPr>
            <w:tcW w:w="4863" w:type="dxa"/>
            <w:vAlign w:val="center"/>
          </w:tcPr>
          <w:p w14:paraId="05711585" w14:textId="49971774" w:rsidR="0060092A" w:rsidRDefault="00DA027F" w:rsidP="00CC6FA9">
            <w:pPr>
              <w:widowControl/>
              <w:adjustRightInd w:val="0"/>
              <w:snapToGrid w:val="0"/>
              <w:jc w:val="righ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0</w:t>
            </w:r>
          </w:p>
        </w:tc>
      </w:tr>
      <w:tr w:rsidR="0060092A" w14:paraId="7861DA88" w14:textId="77777777" w:rsidTr="00A245C5">
        <w:trPr>
          <w:trHeight w:val="702"/>
        </w:trPr>
        <w:tc>
          <w:tcPr>
            <w:tcW w:w="3642" w:type="dxa"/>
            <w:vAlign w:val="center"/>
          </w:tcPr>
          <w:p w14:paraId="3A9A466F" w14:textId="6E02D917" w:rsidR="0060092A" w:rsidRDefault="00D76EF2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 w:val="24"/>
                <w:szCs w:val="24"/>
              </w:rPr>
              <w:t>截至本公告日上市公司及其控股子公司对外担保总额（</w:t>
            </w:r>
            <w:r w:rsidR="00DA027F"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 w:val="24"/>
                <w:szCs w:val="24"/>
              </w:rPr>
              <w:t>亿</w:t>
            </w: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 w:val="24"/>
                <w:szCs w:val="24"/>
              </w:rPr>
              <w:t>元）</w:t>
            </w:r>
          </w:p>
        </w:tc>
        <w:tc>
          <w:tcPr>
            <w:tcW w:w="4863" w:type="dxa"/>
            <w:vAlign w:val="center"/>
          </w:tcPr>
          <w:p w14:paraId="4B8CECB6" w14:textId="289297A9" w:rsidR="0060092A" w:rsidRDefault="002009B9" w:rsidP="00953E58">
            <w:pPr>
              <w:widowControl/>
              <w:adjustRightInd w:val="0"/>
              <w:snapToGrid w:val="0"/>
              <w:jc w:val="righ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13.44</w:t>
            </w:r>
          </w:p>
        </w:tc>
      </w:tr>
      <w:tr w:rsidR="0060092A" w14:paraId="2C35DB68" w14:textId="77777777" w:rsidTr="00A245C5">
        <w:trPr>
          <w:trHeight w:val="698"/>
        </w:trPr>
        <w:tc>
          <w:tcPr>
            <w:tcW w:w="3642" w:type="dxa"/>
            <w:vAlign w:val="center"/>
          </w:tcPr>
          <w:p w14:paraId="5D097A22" w14:textId="77777777" w:rsidR="0060092A" w:rsidRDefault="00D76EF2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 w:val="24"/>
                <w:szCs w:val="24"/>
              </w:rPr>
              <w:t>对外担保总额占上市公司最近一期经审计净资产的比例（%）</w:t>
            </w:r>
          </w:p>
        </w:tc>
        <w:tc>
          <w:tcPr>
            <w:tcW w:w="4863" w:type="dxa"/>
            <w:vAlign w:val="center"/>
          </w:tcPr>
          <w:p w14:paraId="4F9F4564" w14:textId="54933087" w:rsidR="0060092A" w:rsidRDefault="002009B9" w:rsidP="00953E58">
            <w:pPr>
              <w:widowControl/>
              <w:adjustRightInd w:val="0"/>
              <w:snapToGrid w:val="0"/>
              <w:jc w:val="righ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54.50</w:t>
            </w:r>
          </w:p>
        </w:tc>
      </w:tr>
      <w:tr w:rsidR="0060092A" w14:paraId="2A86B332" w14:textId="77777777" w:rsidTr="00CC6FA9">
        <w:trPr>
          <w:trHeight w:val="46"/>
        </w:trPr>
        <w:tc>
          <w:tcPr>
            <w:tcW w:w="3642" w:type="dxa"/>
            <w:vAlign w:val="center"/>
          </w:tcPr>
          <w:p w14:paraId="292EE299" w14:textId="77777777" w:rsidR="0060092A" w:rsidRDefault="00D76EF2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 w:val="24"/>
                <w:szCs w:val="24"/>
              </w:rPr>
              <w:t>特别风险提示（如有请勾选）</w:t>
            </w:r>
          </w:p>
        </w:tc>
        <w:tc>
          <w:tcPr>
            <w:tcW w:w="4863" w:type="dxa"/>
            <w:vAlign w:val="center"/>
          </w:tcPr>
          <w:p w14:paraId="56D69D86" w14:textId="392D709C" w:rsidR="0060092A" w:rsidRDefault="00CC6FA9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sym w:font="Wingdings 2" w:char="F052"/>
            </w:r>
            <w:r w:rsidR="00D76EF2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对外担保总额（含本次）超过上市公司最近一期经审计净资产50%</w:t>
            </w:r>
          </w:p>
          <w:p w14:paraId="0265FD24" w14:textId="77777777" w:rsidR="0060092A" w:rsidRDefault="00D76EF2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t>□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对外担保总额（含本次）超过上市公司最近一期经审计净资产100%</w:t>
            </w:r>
          </w:p>
          <w:p w14:paraId="1DAD114B" w14:textId="77777777" w:rsidR="0060092A" w:rsidRDefault="00D76EF2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t>□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对合并报表外单位担保总额（含本次）达到或超过最近一期经审计净资产30%</w:t>
            </w:r>
          </w:p>
          <w:p w14:paraId="04898382" w14:textId="497C509B" w:rsidR="0060092A" w:rsidRDefault="00CC6FA9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sym w:font="Wingdings 2" w:char="F052"/>
            </w:r>
            <w:r w:rsidR="00D76EF2"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t>本次</w:t>
            </w:r>
            <w:r w:rsidR="00D76EF2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对资产负债率超过70%的单位提供担保</w:t>
            </w:r>
          </w:p>
        </w:tc>
      </w:tr>
      <w:tr w:rsidR="0060092A" w14:paraId="29FE5609" w14:textId="77777777" w:rsidTr="00A245C5">
        <w:trPr>
          <w:trHeight w:val="373"/>
        </w:trPr>
        <w:tc>
          <w:tcPr>
            <w:tcW w:w="3642" w:type="dxa"/>
            <w:vAlign w:val="center"/>
          </w:tcPr>
          <w:p w14:paraId="0C955C02" w14:textId="77777777" w:rsidR="0060092A" w:rsidRDefault="00D76EF2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 w:val="24"/>
                <w:szCs w:val="24"/>
              </w:rPr>
              <w:t>其他风险提示（如有）</w:t>
            </w:r>
          </w:p>
        </w:tc>
        <w:tc>
          <w:tcPr>
            <w:tcW w:w="4863" w:type="dxa"/>
            <w:vAlign w:val="center"/>
          </w:tcPr>
          <w:p w14:paraId="58F78035" w14:textId="6E7EDA1B" w:rsidR="0060092A" w:rsidRDefault="00CC6FA9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</w:tbl>
    <w:p w14:paraId="6EFE9EC0" w14:textId="144C0A7B" w:rsidR="0060092A" w:rsidRPr="009B6E76" w:rsidRDefault="00C91D3B" w:rsidP="00492E78">
      <w:pPr>
        <w:widowControl/>
        <w:numPr>
          <w:ilvl w:val="0"/>
          <w:numId w:val="7"/>
        </w:numPr>
        <w:adjustRightInd w:val="0"/>
        <w:snapToGrid w:val="0"/>
        <w:spacing w:before="100" w:beforeAutospacing="1" w:line="360" w:lineRule="auto"/>
        <w:ind w:firstLineChars="200" w:firstLine="482"/>
        <w:outlineLvl w:val="0"/>
        <w:rPr>
          <w:rFonts w:ascii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sz w:val="24"/>
          <w:szCs w:val="24"/>
        </w:rPr>
        <w:t>担</w:t>
      </w:r>
      <w:r w:rsidR="00D76EF2" w:rsidRPr="009B6E76">
        <w:rPr>
          <w:rFonts w:asciiTheme="minorEastAsia" w:hAnsiTheme="minorEastAsia" w:cstheme="minorEastAsia" w:hint="eastAsia"/>
          <w:b/>
          <w:bCs/>
          <w:sz w:val="24"/>
          <w:szCs w:val="24"/>
        </w:rPr>
        <w:t>保情况概述</w:t>
      </w:r>
    </w:p>
    <w:p w14:paraId="391D30AC" w14:textId="77777777" w:rsidR="0060092A" w:rsidRDefault="00D76EF2" w:rsidP="00BF6203">
      <w:pPr>
        <w:pStyle w:val="a4"/>
        <w:widowControl/>
        <w:numPr>
          <w:ilvl w:val="0"/>
          <w:numId w:val="10"/>
        </w:numPr>
        <w:adjustRightInd w:val="0"/>
        <w:snapToGrid w:val="0"/>
        <w:spacing w:line="360" w:lineRule="auto"/>
        <w:ind w:firstLineChars="0"/>
        <w:outlineLvl w:val="1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担保的基本情况</w:t>
      </w:r>
    </w:p>
    <w:p w14:paraId="148647ED" w14:textId="72FD9ACE" w:rsidR="0060092A" w:rsidRDefault="004C49C6" w:rsidP="00492E78">
      <w:pPr>
        <w:widowControl/>
        <w:adjustRightInd w:val="0"/>
        <w:snapToGrid w:val="0"/>
        <w:spacing w:line="360" w:lineRule="auto"/>
        <w:ind w:firstLine="60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近日，</w:t>
      </w:r>
      <w:r w:rsidR="00736485">
        <w:rPr>
          <w:rFonts w:ascii="宋体" w:hAnsi="宋体" w:hint="eastAsia"/>
          <w:sz w:val="24"/>
        </w:rPr>
        <w:t>安徽省交通建设股份有限公司（以下简称“</w:t>
      </w:r>
      <w:r>
        <w:rPr>
          <w:rFonts w:ascii="宋体" w:hAnsi="宋体" w:hint="eastAsia"/>
          <w:sz w:val="24"/>
        </w:rPr>
        <w:t>公司</w:t>
      </w:r>
      <w:r w:rsidR="00736485">
        <w:rPr>
          <w:rFonts w:ascii="宋体" w:hAnsi="宋体" w:hint="eastAsia"/>
          <w:sz w:val="24"/>
        </w:rPr>
        <w:t>”）</w:t>
      </w:r>
      <w:r w:rsidR="007D1B5F">
        <w:rPr>
          <w:rFonts w:ascii="宋体" w:hAnsi="宋体" w:hint="eastAsia"/>
          <w:sz w:val="24"/>
        </w:rPr>
        <w:t>向</w:t>
      </w:r>
      <w:r w:rsidR="005740A0" w:rsidRPr="00AB400A">
        <w:rPr>
          <w:rFonts w:ascii="宋体" w:hAnsi="宋体" w:hint="eastAsia"/>
          <w:sz w:val="24"/>
        </w:rPr>
        <w:t>中国银行股份有限公司合肥</w:t>
      </w:r>
      <w:r w:rsidR="003222CE">
        <w:rPr>
          <w:rFonts w:ascii="宋体" w:hAnsi="宋体" w:hint="eastAsia"/>
          <w:sz w:val="24"/>
        </w:rPr>
        <w:t>庐阳</w:t>
      </w:r>
      <w:r w:rsidR="005740A0" w:rsidRPr="00AB400A">
        <w:rPr>
          <w:rFonts w:ascii="宋体" w:hAnsi="宋体" w:hint="eastAsia"/>
          <w:sz w:val="24"/>
        </w:rPr>
        <w:t>支行</w:t>
      </w:r>
      <w:r w:rsidR="005740A0">
        <w:rPr>
          <w:rFonts w:ascii="宋体" w:hAnsi="宋体" w:hint="eastAsia"/>
          <w:sz w:val="24"/>
        </w:rPr>
        <w:t>（</w:t>
      </w:r>
      <w:r w:rsidR="005740A0" w:rsidRPr="00C47DA8">
        <w:rPr>
          <w:rFonts w:ascii="宋体" w:hAnsi="宋体" w:hint="eastAsia"/>
          <w:sz w:val="24"/>
        </w:rPr>
        <w:t>以下简称“</w:t>
      </w:r>
      <w:r w:rsidR="005740A0">
        <w:rPr>
          <w:rFonts w:ascii="宋体" w:hAnsi="宋体" w:hint="eastAsia"/>
          <w:sz w:val="24"/>
        </w:rPr>
        <w:t>中行</w:t>
      </w:r>
      <w:r w:rsidR="003222CE">
        <w:rPr>
          <w:rFonts w:ascii="宋体" w:hAnsi="宋体" w:hint="eastAsia"/>
          <w:sz w:val="24"/>
        </w:rPr>
        <w:t>庐阳</w:t>
      </w:r>
      <w:r w:rsidR="005740A0">
        <w:rPr>
          <w:rFonts w:ascii="宋体" w:hAnsi="宋体" w:hint="eastAsia"/>
          <w:sz w:val="24"/>
        </w:rPr>
        <w:t>支行</w:t>
      </w:r>
      <w:r w:rsidR="005740A0" w:rsidRPr="00C47DA8">
        <w:rPr>
          <w:rFonts w:ascii="宋体" w:hAnsi="宋体" w:hint="eastAsia"/>
          <w:sz w:val="24"/>
        </w:rPr>
        <w:t>”</w:t>
      </w:r>
      <w:r w:rsidR="005740A0">
        <w:rPr>
          <w:rFonts w:ascii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>出具</w:t>
      </w:r>
      <w:r w:rsidRPr="000F63E7">
        <w:rPr>
          <w:rFonts w:ascii="宋体" w:hAnsi="宋体" w:hint="eastAsia"/>
          <w:sz w:val="24"/>
        </w:rPr>
        <w:t>《</w:t>
      </w:r>
      <w:r>
        <w:rPr>
          <w:rFonts w:ascii="宋体" w:hAnsi="宋体" w:hint="eastAsia"/>
          <w:sz w:val="24"/>
        </w:rPr>
        <w:t>保证合同</w:t>
      </w:r>
      <w:r w:rsidRPr="000F63E7">
        <w:rPr>
          <w:rFonts w:ascii="宋体" w:hAnsi="宋体" w:hint="eastAsia"/>
          <w:sz w:val="24"/>
        </w:rPr>
        <w:t>》，为</w:t>
      </w:r>
      <w:r w:rsidR="009F4FD3" w:rsidRPr="00750365">
        <w:rPr>
          <w:rFonts w:asciiTheme="minorEastAsia" w:hAnsiTheme="minorEastAsia" w:cstheme="minorEastAsia" w:hint="eastAsia"/>
          <w:color w:val="000000"/>
          <w:sz w:val="24"/>
          <w:szCs w:val="24"/>
        </w:rPr>
        <w:t>锦</w:t>
      </w:r>
      <w:proofErr w:type="gramStart"/>
      <w:r w:rsidR="009F4FD3" w:rsidRPr="00750365">
        <w:rPr>
          <w:rFonts w:asciiTheme="minorEastAsia" w:hAnsiTheme="minorEastAsia" w:cstheme="minorEastAsia" w:hint="eastAsia"/>
          <w:color w:val="000000"/>
          <w:sz w:val="24"/>
          <w:szCs w:val="24"/>
        </w:rPr>
        <w:t>祥融达</w:t>
      </w:r>
      <w:proofErr w:type="gramEnd"/>
      <w:r w:rsidRPr="000F63E7">
        <w:rPr>
          <w:rFonts w:ascii="宋体" w:hAnsi="宋体" w:hint="eastAsia"/>
          <w:sz w:val="24"/>
        </w:rPr>
        <w:t>在</w:t>
      </w:r>
      <w:r w:rsidR="005740A0">
        <w:rPr>
          <w:rFonts w:ascii="宋体" w:hAnsi="宋体" w:hint="eastAsia"/>
          <w:sz w:val="24"/>
        </w:rPr>
        <w:t>中行</w:t>
      </w:r>
      <w:r w:rsidR="003222CE">
        <w:rPr>
          <w:rFonts w:ascii="宋体" w:hAnsi="宋体" w:hint="eastAsia"/>
          <w:sz w:val="24"/>
        </w:rPr>
        <w:t>庐阳</w:t>
      </w:r>
      <w:r w:rsidR="005740A0">
        <w:rPr>
          <w:rFonts w:ascii="宋体" w:hAnsi="宋体" w:hint="eastAsia"/>
          <w:sz w:val="24"/>
        </w:rPr>
        <w:t>支行</w:t>
      </w:r>
      <w:r w:rsidRPr="000F63E7">
        <w:rPr>
          <w:rFonts w:ascii="宋体" w:hAnsi="宋体" w:hint="eastAsia"/>
          <w:sz w:val="24"/>
        </w:rPr>
        <w:t>发生</w:t>
      </w:r>
      <w:r w:rsidR="004170FA">
        <w:rPr>
          <w:rFonts w:ascii="宋体" w:hAnsi="宋体" w:hint="eastAsia"/>
          <w:sz w:val="24"/>
        </w:rPr>
        <w:t>的</w:t>
      </w:r>
      <w:r w:rsidR="00774299">
        <w:rPr>
          <w:rFonts w:ascii="宋体" w:hAnsi="宋体" w:hint="eastAsia"/>
          <w:sz w:val="24"/>
        </w:rPr>
        <w:t>借款</w:t>
      </w:r>
      <w:r w:rsidR="007F70A4">
        <w:rPr>
          <w:rFonts w:ascii="宋体" w:hAnsi="宋体" w:hint="eastAsia"/>
          <w:sz w:val="24"/>
        </w:rPr>
        <w:t>提供</w:t>
      </w:r>
      <w:r w:rsidR="009F1EE1">
        <w:rPr>
          <w:rFonts w:ascii="宋体" w:hAnsi="宋体" w:hint="eastAsia"/>
          <w:sz w:val="24"/>
        </w:rPr>
        <w:t>490</w:t>
      </w:r>
      <w:r w:rsidRPr="000F63E7">
        <w:rPr>
          <w:rFonts w:ascii="宋体" w:hAnsi="宋体" w:hint="eastAsia"/>
          <w:sz w:val="24"/>
        </w:rPr>
        <w:t>万元连带责任</w:t>
      </w:r>
      <w:r w:rsidR="009B11C5">
        <w:rPr>
          <w:rFonts w:ascii="宋体" w:hAnsi="宋体" w:hint="eastAsia"/>
          <w:sz w:val="24"/>
        </w:rPr>
        <w:t>保证</w:t>
      </w:r>
      <w:r>
        <w:rPr>
          <w:rFonts w:ascii="宋体" w:hAnsi="宋体" w:hint="eastAsia"/>
          <w:sz w:val="24"/>
        </w:rPr>
        <w:t>。</w:t>
      </w:r>
    </w:p>
    <w:p w14:paraId="7E81FD8D" w14:textId="77777777" w:rsidR="0060092A" w:rsidRDefault="00D76EF2" w:rsidP="00BF6203">
      <w:pPr>
        <w:pStyle w:val="a4"/>
        <w:widowControl/>
        <w:numPr>
          <w:ilvl w:val="0"/>
          <w:numId w:val="10"/>
        </w:numPr>
        <w:adjustRightInd w:val="0"/>
        <w:snapToGrid w:val="0"/>
        <w:spacing w:line="360" w:lineRule="auto"/>
        <w:ind w:firstLineChars="0"/>
        <w:outlineLvl w:val="1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内部决策程序</w:t>
      </w:r>
    </w:p>
    <w:p w14:paraId="5BE8FBBD" w14:textId="198C51A5" w:rsidR="0060092A" w:rsidRDefault="000F62BE" w:rsidP="00BF6203">
      <w:pPr>
        <w:widowControl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="宋体" w:hAnsi="宋体" w:hint="eastAsia"/>
          <w:sz w:val="24"/>
        </w:rPr>
        <w:t>公司第三届董事会第二十次会议和2</w:t>
      </w:r>
      <w:r>
        <w:rPr>
          <w:rFonts w:ascii="宋体" w:hAnsi="宋体"/>
          <w:sz w:val="24"/>
        </w:rPr>
        <w:t>02</w:t>
      </w:r>
      <w:r>
        <w:rPr>
          <w:rFonts w:ascii="宋体" w:hAnsi="宋体" w:hint="eastAsia"/>
          <w:sz w:val="24"/>
        </w:rPr>
        <w:t>4年年度股东大会，审议通过了《关于2</w:t>
      </w:r>
      <w:bookmarkStart w:id="0" w:name="OLE_LINK4"/>
      <w:r>
        <w:rPr>
          <w:rFonts w:ascii="宋体" w:hAnsi="宋体"/>
          <w:sz w:val="24"/>
        </w:rPr>
        <w:t>02</w:t>
      </w:r>
      <w:r>
        <w:rPr>
          <w:rFonts w:ascii="宋体" w:hAnsi="宋体" w:hint="eastAsia"/>
          <w:sz w:val="24"/>
        </w:rPr>
        <w:t>5年度为子公司提供担保预计的议案</w:t>
      </w:r>
      <w:bookmarkEnd w:id="0"/>
      <w:r>
        <w:rPr>
          <w:rFonts w:ascii="宋体" w:hAnsi="宋体" w:hint="eastAsia"/>
          <w:sz w:val="24"/>
        </w:rPr>
        <w:t>》，同意为全资子公司、控股子公司的银行贷款、保理、融资租赁及采购等债务提供总额不超过4.7</w:t>
      </w:r>
      <w:r w:rsidR="00B45251">
        <w:rPr>
          <w:rFonts w:ascii="宋体" w:hAnsi="宋体" w:hint="eastAsia"/>
          <w:sz w:val="24"/>
        </w:rPr>
        <w:t>亿元的连带责任担保：其中，为全资</w:t>
      </w:r>
      <w:r>
        <w:rPr>
          <w:rFonts w:ascii="宋体" w:hAnsi="宋体" w:hint="eastAsia"/>
          <w:sz w:val="24"/>
        </w:rPr>
        <w:t>子公司</w:t>
      </w:r>
      <w:r w:rsidR="004C2DFC">
        <w:rPr>
          <w:rFonts w:ascii="宋体" w:hAnsi="宋体" w:hint="eastAsia"/>
          <w:sz w:val="24"/>
        </w:rPr>
        <w:t>锦</w:t>
      </w:r>
      <w:proofErr w:type="gramStart"/>
      <w:r w:rsidR="004C2DFC">
        <w:rPr>
          <w:rFonts w:ascii="宋体" w:hAnsi="宋体" w:hint="eastAsia"/>
          <w:sz w:val="24"/>
        </w:rPr>
        <w:t>祥融达提供</w:t>
      </w:r>
      <w:proofErr w:type="gramEnd"/>
      <w:r w:rsidR="004C2DFC">
        <w:rPr>
          <w:rFonts w:ascii="宋体" w:hAnsi="宋体" w:hint="eastAsia"/>
          <w:sz w:val="24"/>
        </w:rPr>
        <w:t>新增贷款</w:t>
      </w:r>
      <w:r w:rsidR="004C2DFC" w:rsidRPr="00A2136B">
        <w:rPr>
          <w:rFonts w:ascii="宋体" w:hAnsi="宋体" w:hint="eastAsia"/>
          <w:sz w:val="24"/>
        </w:rPr>
        <w:t>及其他债务担保</w:t>
      </w:r>
      <w:r w:rsidR="004C2DFC">
        <w:rPr>
          <w:rFonts w:ascii="宋体" w:hAnsi="宋体" w:hint="eastAsia"/>
          <w:sz w:val="24"/>
        </w:rPr>
        <w:t>的额度不超过0.5亿元</w:t>
      </w:r>
      <w:r>
        <w:rPr>
          <w:rFonts w:ascii="宋体" w:hAnsi="宋体" w:hint="eastAsia"/>
          <w:sz w:val="24"/>
        </w:rPr>
        <w:t>。具体内容请分别参阅</w:t>
      </w: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</w:rPr>
        <w:t>5年</w:t>
      </w:r>
      <w:r>
        <w:rPr>
          <w:rFonts w:ascii="宋体" w:hAnsi="宋体"/>
          <w:sz w:val="24"/>
        </w:rPr>
        <w:t>4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9日和2</w:t>
      </w:r>
      <w:r>
        <w:rPr>
          <w:rFonts w:ascii="宋体" w:hAnsi="宋体"/>
          <w:sz w:val="24"/>
        </w:rPr>
        <w:t>02</w:t>
      </w:r>
      <w:r>
        <w:rPr>
          <w:rFonts w:ascii="宋体" w:hAnsi="宋体" w:hint="eastAsia"/>
          <w:sz w:val="24"/>
        </w:rPr>
        <w:t>5</w:t>
      </w:r>
      <w:r>
        <w:rPr>
          <w:rFonts w:ascii="宋体" w:hAnsi="宋体"/>
          <w:sz w:val="24"/>
        </w:rPr>
        <w:t>年5月</w:t>
      </w:r>
      <w:r>
        <w:rPr>
          <w:rFonts w:ascii="宋体" w:hAnsi="宋体" w:hint="eastAsia"/>
          <w:sz w:val="24"/>
        </w:rPr>
        <w:t>20</w:t>
      </w:r>
      <w:r>
        <w:rPr>
          <w:rFonts w:ascii="宋体" w:hAnsi="宋体"/>
          <w:sz w:val="24"/>
        </w:rPr>
        <w:t>日</w:t>
      </w:r>
      <w:r>
        <w:rPr>
          <w:rFonts w:ascii="宋体" w:hAnsi="宋体" w:hint="eastAsia"/>
          <w:sz w:val="24"/>
        </w:rPr>
        <w:t>刊登在上海证券交易所网站（www.sse.com.cn）的《安徽省交通建设股份有限公司关于</w:t>
      </w: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</w:rPr>
        <w:t>5年度为子公司提供担保预计的公告》（公告编号：2025-025）和《安徽省交通建设股份有限公司2</w:t>
      </w:r>
      <w:r>
        <w:rPr>
          <w:rFonts w:ascii="宋体" w:hAnsi="宋体"/>
          <w:sz w:val="24"/>
        </w:rPr>
        <w:t>02</w:t>
      </w:r>
      <w:r>
        <w:rPr>
          <w:rFonts w:ascii="宋体" w:hAnsi="宋体" w:hint="eastAsia"/>
          <w:sz w:val="24"/>
        </w:rPr>
        <w:t>4年年度股东大会决议公告》（公告编号：2025-033）。</w:t>
      </w:r>
    </w:p>
    <w:p w14:paraId="38C15805" w14:textId="2723898E" w:rsidR="0060092A" w:rsidRPr="009F1EE1" w:rsidRDefault="00D76EF2" w:rsidP="009F1EE1">
      <w:pPr>
        <w:widowControl/>
        <w:numPr>
          <w:ilvl w:val="0"/>
          <w:numId w:val="7"/>
        </w:numPr>
        <w:adjustRightInd w:val="0"/>
        <w:snapToGrid w:val="0"/>
        <w:spacing w:line="360" w:lineRule="auto"/>
        <w:ind w:firstLineChars="200" w:firstLine="482"/>
        <w:outlineLvl w:val="0"/>
        <w:rPr>
          <w:rFonts w:asciiTheme="minorEastAsia" w:hAnsiTheme="minorEastAsia" w:cstheme="minorEastAsia"/>
          <w:b/>
          <w:bCs/>
          <w:sz w:val="24"/>
          <w:szCs w:val="24"/>
        </w:rPr>
      </w:pPr>
      <w:r w:rsidRPr="00C06592">
        <w:rPr>
          <w:rFonts w:asciiTheme="minorEastAsia" w:hAnsiTheme="minorEastAsia" w:cstheme="minorEastAsia" w:hint="eastAsia"/>
          <w:b/>
          <w:bCs/>
          <w:sz w:val="24"/>
          <w:szCs w:val="24"/>
        </w:rPr>
        <w:t>被担保人基本情况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4"/>
        <w:gridCol w:w="1276"/>
        <w:gridCol w:w="2552"/>
        <w:gridCol w:w="2266"/>
      </w:tblGrid>
      <w:tr w:rsidR="006E55DB" w14:paraId="605C07DC" w14:textId="77777777" w:rsidTr="007D7A06">
        <w:tc>
          <w:tcPr>
            <w:tcW w:w="2324" w:type="dxa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DC77A4D" w14:textId="77777777" w:rsidR="006E55DB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被担保人类型</w:t>
            </w:r>
          </w:p>
        </w:tc>
        <w:tc>
          <w:tcPr>
            <w:tcW w:w="6094" w:type="dxa"/>
            <w:gridSpan w:val="3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8ABC2C7" w14:textId="77777777" w:rsidR="006E55DB" w:rsidRPr="000C4454" w:rsidRDefault="006E55DB" w:rsidP="007D7A06">
            <w:pPr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sym w:font="Wingdings 2" w:char="F052"/>
            </w:r>
            <w:r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t>法人</w:t>
            </w:r>
          </w:p>
        </w:tc>
      </w:tr>
      <w:tr w:rsidR="006E55DB" w14:paraId="075BF85A" w14:textId="77777777" w:rsidTr="007D7A06">
        <w:tc>
          <w:tcPr>
            <w:tcW w:w="2324" w:type="dxa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5A66C45" w14:textId="77777777" w:rsidR="006E55DB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t>被担保人名称</w:t>
            </w:r>
          </w:p>
        </w:tc>
        <w:tc>
          <w:tcPr>
            <w:tcW w:w="6094" w:type="dxa"/>
            <w:gridSpan w:val="3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C947BBE" w14:textId="77777777" w:rsidR="006E55DB" w:rsidRPr="00E1666C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 w:rsidRPr="004C2DFC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安徽锦祥融达建筑劳务有限公司</w:t>
            </w:r>
          </w:p>
        </w:tc>
      </w:tr>
      <w:tr w:rsidR="006E55DB" w14:paraId="29D87337" w14:textId="77777777" w:rsidTr="007D7A06">
        <w:tc>
          <w:tcPr>
            <w:tcW w:w="2324" w:type="dxa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E533D61" w14:textId="77777777" w:rsidR="006E55DB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t>被担保人类型及上市公司持股情况</w:t>
            </w:r>
          </w:p>
        </w:tc>
        <w:tc>
          <w:tcPr>
            <w:tcW w:w="6094" w:type="dxa"/>
            <w:gridSpan w:val="3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A66A448" w14:textId="77777777" w:rsidR="006E55DB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sym w:font="Wingdings 2" w:char="F052"/>
            </w:r>
            <w:r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t xml:space="preserve">全资子公司  </w:t>
            </w:r>
          </w:p>
          <w:p w14:paraId="1EB9232B" w14:textId="77777777" w:rsidR="006E55DB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t>□控股子公司</w:t>
            </w:r>
          </w:p>
          <w:p w14:paraId="3F86E743" w14:textId="77777777" w:rsidR="006E55DB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t>□参股公司</w:t>
            </w:r>
          </w:p>
          <w:p w14:paraId="3562C97C" w14:textId="77777777" w:rsidR="006E55DB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t>□其他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_______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>_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______</w:t>
            </w:r>
            <w:r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t>（请注明）</w:t>
            </w:r>
          </w:p>
        </w:tc>
      </w:tr>
      <w:tr w:rsidR="006E55DB" w14:paraId="4C5B0535" w14:textId="77777777" w:rsidTr="007D7A06">
        <w:tc>
          <w:tcPr>
            <w:tcW w:w="2324" w:type="dxa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FC8BE4C" w14:textId="77777777" w:rsidR="006E55DB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t>主要股东及持股比例</w:t>
            </w:r>
          </w:p>
        </w:tc>
        <w:tc>
          <w:tcPr>
            <w:tcW w:w="6094" w:type="dxa"/>
            <w:gridSpan w:val="3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3396818" w14:textId="77777777" w:rsidR="006E55DB" w:rsidRPr="009B6E76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 w:rsidRPr="009B6E76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公司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间接持有</w:t>
            </w:r>
            <w:r w:rsidRPr="002009B9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锦</w:t>
            </w:r>
            <w:proofErr w:type="gramStart"/>
            <w:r w:rsidRPr="002009B9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祥融达</w:t>
            </w:r>
            <w:proofErr w:type="gramEnd"/>
            <w:r w:rsidRPr="002009B9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100%股权</w:t>
            </w:r>
          </w:p>
        </w:tc>
      </w:tr>
      <w:tr w:rsidR="006E55DB" w14:paraId="68C58051" w14:textId="77777777" w:rsidTr="007D7A06">
        <w:tc>
          <w:tcPr>
            <w:tcW w:w="2324" w:type="dxa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AE3ADB4" w14:textId="77777777" w:rsidR="006E55DB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t>法定代表人</w:t>
            </w:r>
          </w:p>
        </w:tc>
        <w:tc>
          <w:tcPr>
            <w:tcW w:w="6094" w:type="dxa"/>
            <w:gridSpan w:val="3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B8BAF00" w14:textId="77777777" w:rsidR="006E55DB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 w:rsidRPr="006E55DB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李昊</w:t>
            </w:r>
          </w:p>
        </w:tc>
      </w:tr>
      <w:tr w:rsidR="006E55DB" w14:paraId="300D3269" w14:textId="77777777" w:rsidTr="007D7A06">
        <w:tc>
          <w:tcPr>
            <w:tcW w:w="2324" w:type="dxa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BD8A439" w14:textId="77777777" w:rsidR="006E55DB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094" w:type="dxa"/>
            <w:gridSpan w:val="3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1212820" w14:textId="77777777" w:rsidR="006E55DB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 w:rsidRPr="006E55DB"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91340121MAD1A9EQ2X</w:t>
            </w:r>
          </w:p>
        </w:tc>
      </w:tr>
      <w:tr w:rsidR="006E55DB" w14:paraId="78B5C44E" w14:textId="77777777" w:rsidTr="007D7A06">
        <w:tc>
          <w:tcPr>
            <w:tcW w:w="2324" w:type="dxa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553B75F" w14:textId="77777777" w:rsidR="006E55DB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成立时间</w:t>
            </w:r>
          </w:p>
        </w:tc>
        <w:tc>
          <w:tcPr>
            <w:tcW w:w="6094" w:type="dxa"/>
            <w:gridSpan w:val="3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7AE6717" w14:textId="77777777" w:rsidR="006E55DB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 w:rsidRPr="006E55DB"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2023-10-10</w:t>
            </w:r>
          </w:p>
        </w:tc>
      </w:tr>
      <w:tr w:rsidR="006E55DB" w14:paraId="403C9302" w14:textId="77777777" w:rsidTr="007D7A06">
        <w:tc>
          <w:tcPr>
            <w:tcW w:w="2324" w:type="dxa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038D434" w14:textId="77777777" w:rsidR="006E55DB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注册地</w:t>
            </w:r>
          </w:p>
        </w:tc>
        <w:tc>
          <w:tcPr>
            <w:tcW w:w="6094" w:type="dxa"/>
            <w:gridSpan w:val="3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F31B012" w14:textId="77777777" w:rsidR="006E55DB" w:rsidRPr="009B6E76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 w:rsidRPr="006E55DB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安徽省合肥市庐阳区杏林街道合瓦路149号上城国际新城铂</w:t>
            </w:r>
            <w:proofErr w:type="gramStart"/>
            <w:r w:rsidRPr="006E55DB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爵</w:t>
            </w:r>
            <w:proofErr w:type="gramEnd"/>
            <w:r w:rsidRPr="006E55DB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宫商102</w:t>
            </w:r>
          </w:p>
        </w:tc>
      </w:tr>
      <w:tr w:rsidR="006E55DB" w14:paraId="4C810ECE" w14:textId="77777777" w:rsidTr="007D7A06">
        <w:tc>
          <w:tcPr>
            <w:tcW w:w="2324" w:type="dxa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EE07FDA" w14:textId="77777777" w:rsidR="006E55DB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注册资本</w:t>
            </w:r>
          </w:p>
        </w:tc>
        <w:tc>
          <w:tcPr>
            <w:tcW w:w="6094" w:type="dxa"/>
            <w:gridSpan w:val="3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595BD04" w14:textId="77777777" w:rsidR="006E55DB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 w:rsidRPr="006E55DB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2,000万元</w:t>
            </w:r>
          </w:p>
        </w:tc>
      </w:tr>
      <w:tr w:rsidR="006E55DB" w14:paraId="36F5FC91" w14:textId="77777777" w:rsidTr="007D7A06">
        <w:tc>
          <w:tcPr>
            <w:tcW w:w="2324" w:type="dxa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E21D233" w14:textId="77777777" w:rsidR="006E55DB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公司类型</w:t>
            </w:r>
          </w:p>
        </w:tc>
        <w:tc>
          <w:tcPr>
            <w:tcW w:w="6094" w:type="dxa"/>
            <w:gridSpan w:val="3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289AE71" w14:textId="77777777" w:rsidR="006E55DB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有限</w:t>
            </w:r>
            <w:r w:rsidRPr="009B6E76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公司</w:t>
            </w:r>
          </w:p>
        </w:tc>
      </w:tr>
      <w:tr w:rsidR="006E55DB" w14:paraId="77CB9FC4" w14:textId="77777777" w:rsidTr="007D7A06">
        <w:tc>
          <w:tcPr>
            <w:tcW w:w="2324" w:type="dxa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5E72683" w14:textId="77777777" w:rsidR="006E55DB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经营范围</w:t>
            </w:r>
          </w:p>
        </w:tc>
        <w:tc>
          <w:tcPr>
            <w:tcW w:w="6094" w:type="dxa"/>
            <w:gridSpan w:val="3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FBD2F47" w14:textId="77777777" w:rsidR="006E55DB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 w:rsidRPr="006E55DB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许可项目：建筑劳务分包；施工专业作业；建设工程施工；建设工程施工（除核电站建设经营、民用机场建设）；河道疏浚施工专业作业；住宅室内装饰装修；预应力混凝土铁路桥梁简支梁产品生产；路基路面养护作业；建筑物拆除作业（爆破作业除外）；公路管理与养护；文物保护工程施工；地质灾害治理工程施工（依法须经批准的项目，经相关部门批准后方可开展经营活动，具体经营项目以相</w:t>
            </w:r>
            <w:r w:rsidRPr="006E55DB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lastRenderedPageBreak/>
              <w:t>关部门批准文件或许可证件为准）一般项目：劳务服务（不含劳务派遣）；土石方工程施工；园林绿化工程施工；金属门窗工程施工；体育场地设施工程施工；对外承包工程；承接总公司 工程建设业务；</w:t>
            </w:r>
            <w:proofErr w:type="gramStart"/>
            <w:r w:rsidRPr="006E55DB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砼</w:t>
            </w:r>
            <w:proofErr w:type="gramEnd"/>
            <w:r w:rsidRPr="006E55DB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结构构件制造；水泥制品制造；工程管理服务；工程技术服务（规划管理、勘察、设计、监理除外）；生态恢复及生态保护服务；普通机械设备安装服 </w:t>
            </w:r>
            <w:proofErr w:type="gramStart"/>
            <w:r w:rsidRPr="006E55DB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务</w:t>
            </w:r>
            <w:proofErr w:type="gramEnd"/>
            <w:r w:rsidRPr="006E55DB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（除许可业务外，可自主依法经营法律法规非禁止或限制的项目）。</w:t>
            </w:r>
          </w:p>
        </w:tc>
      </w:tr>
      <w:tr w:rsidR="006E55DB" w14:paraId="53D49E15" w14:textId="77777777" w:rsidTr="007D7A06">
        <w:tc>
          <w:tcPr>
            <w:tcW w:w="2324" w:type="dxa"/>
            <w:vMerge w:val="restart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9BD0E66" w14:textId="77777777" w:rsidR="006E55DB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lastRenderedPageBreak/>
              <w:t>主要财务指标（万元）</w:t>
            </w:r>
          </w:p>
        </w:tc>
        <w:tc>
          <w:tcPr>
            <w:tcW w:w="1276" w:type="dxa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4DE43FC" w14:textId="77777777" w:rsidR="006E55DB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2552" w:type="dxa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DE2E7BA" w14:textId="77777777" w:rsidR="006E55DB" w:rsidRPr="009B6E76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szCs w:val="24"/>
              </w:rPr>
            </w:pPr>
            <w:r w:rsidRPr="009B6E76">
              <w:rPr>
                <w:rFonts w:asciiTheme="minorEastAsia" w:hAnsiTheme="minorEastAsia" w:cstheme="minorEastAsia" w:hint="eastAsia"/>
                <w:color w:val="000000" w:themeColor="text1"/>
                <w:kern w:val="0"/>
                <w:sz w:val="24"/>
                <w:szCs w:val="24"/>
              </w:rPr>
              <w:t>2025年</w:t>
            </w: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 w:val="24"/>
                <w:szCs w:val="24"/>
              </w:rPr>
              <w:t>9</w:t>
            </w:r>
            <w:r w:rsidRPr="009B6E76">
              <w:rPr>
                <w:rFonts w:asciiTheme="minorEastAsia" w:hAnsiTheme="minorEastAsia" w:cstheme="minorEastAsia" w:hint="eastAsia"/>
                <w:color w:val="000000" w:themeColor="text1"/>
                <w:kern w:val="0"/>
                <w:sz w:val="24"/>
                <w:szCs w:val="24"/>
              </w:rPr>
              <w:t>月30日/2025年1-</w:t>
            </w: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 w:val="24"/>
                <w:szCs w:val="24"/>
              </w:rPr>
              <w:t>9</w:t>
            </w:r>
            <w:r w:rsidRPr="009B6E76">
              <w:rPr>
                <w:rFonts w:asciiTheme="minorEastAsia" w:hAnsiTheme="minorEastAsia" w:cstheme="minorEastAsia" w:hint="eastAsia"/>
                <w:color w:val="000000" w:themeColor="text1"/>
                <w:kern w:val="0"/>
                <w:sz w:val="24"/>
                <w:szCs w:val="24"/>
              </w:rPr>
              <w:t>月（未经审计）</w:t>
            </w:r>
          </w:p>
        </w:tc>
        <w:tc>
          <w:tcPr>
            <w:tcW w:w="2266" w:type="dxa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4E0817F" w14:textId="77777777" w:rsidR="006E55DB" w:rsidRPr="009B6E76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szCs w:val="24"/>
              </w:rPr>
            </w:pPr>
            <w:r w:rsidRPr="009B6E76">
              <w:rPr>
                <w:rFonts w:asciiTheme="minorEastAsia" w:hAnsiTheme="minorEastAsia" w:cstheme="minorEastAsia" w:hint="eastAsia"/>
                <w:color w:val="000000" w:themeColor="text1"/>
                <w:kern w:val="0"/>
                <w:sz w:val="24"/>
                <w:szCs w:val="24"/>
              </w:rPr>
              <w:t>2024年12月31日/2024年度（经审计）</w:t>
            </w:r>
          </w:p>
        </w:tc>
      </w:tr>
      <w:tr w:rsidR="006E55DB" w14:paraId="56227E64" w14:textId="77777777" w:rsidTr="007D7A06">
        <w:tc>
          <w:tcPr>
            <w:tcW w:w="2324" w:type="dxa"/>
            <w:vMerge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EC16745" w14:textId="77777777" w:rsidR="006E55DB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CA37B29" w14:textId="77777777" w:rsidR="006E55DB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资产总额</w:t>
            </w:r>
          </w:p>
        </w:tc>
        <w:tc>
          <w:tcPr>
            <w:tcW w:w="2552" w:type="dxa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6B8BD78" w14:textId="77777777" w:rsidR="006E55DB" w:rsidRPr="005A425F" w:rsidRDefault="006E55DB" w:rsidP="007D7A06">
            <w:pPr>
              <w:widowControl/>
              <w:adjustRightInd w:val="0"/>
              <w:snapToGrid w:val="0"/>
              <w:jc w:val="right"/>
              <w:rPr>
                <w:rFonts w:ascii="宋体" w:eastAsia="宋体" w:hAnsi="宋体" w:cstheme="minorEastAsia"/>
                <w:kern w:val="0"/>
                <w:sz w:val="24"/>
                <w:szCs w:val="24"/>
              </w:rPr>
            </w:pPr>
            <w:r w:rsidRPr="005A425F">
              <w:rPr>
                <w:rFonts w:ascii="宋体" w:eastAsia="宋体" w:hAnsi="宋体"/>
                <w:sz w:val="24"/>
                <w:szCs w:val="24"/>
              </w:rPr>
              <w:t>3,105.29</w:t>
            </w:r>
          </w:p>
        </w:tc>
        <w:tc>
          <w:tcPr>
            <w:tcW w:w="2266" w:type="dxa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8497BE3" w14:textId="77777777" w:rsidR="006E55DB" w:rsidRPr="005A425F" w:rsidRDefault="006E55DB" w:rsidP="007D7A06">
            <w:pPr>
              <w:widowControl/>
              <w:adjustRightInd w:val="0"/>
              <w:snapToGrid w:val="0"/>
              <w:jc w:val="right"/>
              <w:rPr>
                <w:rFonts w:ascii="宋体" w:eastAsia="宋体" w:hAnsi="宋体" w:cstheme="minorEastAsia"/>
                <w:kern w:val="0"/>
                <w:sz w:val="24"/>
                <w:szCs w:val="24"/>
              </w:rPr>
            </w:pPr>
            <w:r w:rsidRPr="005A425F">
              <w:rPr>
                <w:rFonts w:ascii="宋体" w:eastAsia="宋体" w:hAnsi="宋体"/>
                <w:sz w:val="24"/>
                <w:szCs w:val="24"/>
              </w:rPr>
              <w:t>1,599.45</w:t>
            </w:r>
          </w:p>
        </w:tc>
      </w:tr>
      <w:tr w:rsidR="006E55DB" w14:paraId="0CA40BD6" w14:textId="77777777" w:rsidTr="007D7A06">
        <w:tc>
          <w:tcPr>
            <w:tcW w:w="2324" w:type="dxa"/>
            <w:vMerge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457B4BF" w14:textId="77777777" w:rsidR="006E55DB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3BDC4E0" w14:textId="77777777" w:rsidR="006E55DB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负债总额</w:t>
            </w:r>
          </w:p>
        </w:tc>
        <w:tc>
          <w:tcPr>
            <w:tcW w:w="2552" w:type="dxa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23695C7" w14:textId="77777777" w:rsidR="006E55DB" w:rsidRPr="005A425F" w:rsidRDefault="006E55DB" w:rsidP="007D7A06">
            <w:pPr>
              <w:widowControl/>
              <w:adjustRightInd w:val="0"/>
              <w:snapToGrid w:val="0"/>
              <w:jc w:val="right"/>
              <w:rPr>
                <w:rFonts w:ascii="宋体" w:eastAsia="宋体" w:hAnsi="宋体" w:cstheme="minorEastAsia"/>
                <w:kern w:val="0"/>
                <w:sz w:val="24"/>
                <w:szCs w:val="24"/>
              </w:rPr>
            </w:pPr>
            <w:r w:rsidRPr="005A425F">
              <w:rPr>
                <w:rFonts w:ascii="宋体" w:eastAsia="宋体" w:hAnsi="宋体"/>
                <w:sz w:val="24"/>
                <w:szCs w:val="24"/>
              </w:rPr>
              <w:t>2,748.55</w:t>
            </w:r>
          </w:p>
        </w:tc>
        <w:tc>
          <w:tcPr>
            <w:tcW w:w="2266" w:type="dxa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31CA2F2" w14:textId="77777777" w:rsidR="006E55DB" w:rsidRPr="005A425F" w:rsidRDefault="006E55DB" w:rsidP="007D7A06">
            <w:pPr>
              <w:widowControl/>
              <w:adjustRightInd w:val="0"/>
              <w:snapToGrid w:val="0"/>
              <w:jc w:val="right"/>
              <w:rPr>
                <w:rFonts w:ascii="宋体" w:eastAsia="宋体" w:hAnsi="宋体" w:cstheme="minorEastAsia"/>
                <w:kern w:val="0"/>
                <w:sz w:val="24"/>
                <w:szCs w:val="24"/>
              </w:rPr>
            </w:pPr>
            <w:r w:rsidRPr="005A425F">
              <w:rPr>
                <w:rFonts w:ascii="宋体" w:eastAsia="宋体" w:hAnsi="宋体"/>
                <w:sz w:val="24"/>
                <w:szCs w:val="24"/>
              </w:rPr>
              <w:t>1,519.87</w:t>
            </w:r>
          </w:p>
        </w:tc>
      </w:tr>
      <w:tr w:rsidR="006E55DB" w14:paraId="2C56199C" w14:textId="77777777" w:rsidTr="007D7A06">
        <w:tc>
          <w:tcPr>
            <w:tcW w:w="2324" w:type="dxa"/>
            <w:vMerge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C66D621" w14:textId="77777777" w:rsidR="006E55DB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0316B1B" w14:textId="77777777" w:rsidR="006E55DB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资产净额</w:t>
            </w:r>
          </w:p>
        </w:tc>
        <w:tc>
          <w:tcPr>
            <w:tcW w:w="2552" w:type="dxa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2E6D0B6" w14:textId="77777777" w:rsidR="006E55DB" w:rsidRPr="005A425F" w:rsidRDefault="006E55DB" w:rsidP="007D7A06">
            <w:pPr>
              <w:widowControl/>
              <w:adjustRightInd w:val="0"/>
              <w:snapToGrid w:val="0"/>
              <w:jc w:val="right"/>
              <w:rPr>
                <w:rFonts w:ascii="宋体" w:eastAsia="宋体" w:hAnsi="宋体" w:cstheme="minorEastAsia"/>
                <w:kern w:val="0"/>
                <w:sz w:val="24"/>
                <w:szCs w:val="24"/>
              </w:rPr>
            </w:pPr>
            <w:r w:rsidRPr="005A425F">
              <w:rPr>
                <w:rFonts w:ascii="宋体" w:eastAsia="宋体" w:hAnsi="宋体"/>
                <w:sz w:val="24"/>
                <w:szCs w:val="24"/>
              </w:rPr>
              <w:t>356.74</w:t>
            </w:r>
          </w:p>
        </w:tc>
        <w:tc>
          <w:tcPr>
            <w:tcW w:w="2266" w:type="dxa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BE1B128" w14:textId="77777777" w:rsidR="006E55DB" w:rsidRPr="005A425F" w:rsidRDefault="006E55DB" w:rsidP="007D7A06">
            <w:pPr>
              <w:widowControl/>
              <w:adjustRightInd w:val="0"/>
              <w:snapToGrid w:val="0"/>
              <w:jc w:val="right"/>
              <w:rPr>
                <w:rFonts w:ascii="宋体" w:eastAsia="宋体" w:hAnsi="宋体" w:cstheme="minorEastAsia"/>
                <w:kern w:val="0"/>
                <w:sz w:val="24"/>
                <w:szCs w:val="24"/>
              </w:rPr>
            </w:pPr>
            <w:r w:rsidRPr="005A425F">
              <w:rPr>
                <w:rFonts w:ascii="宋体" w:eastAsia="宋体" w:hAnsi="宋体"/>
                <w:sz w:val="24"/>
                <w:szCs w:val="24"/>
              </w:rPr>
              <w:t>79.58</w:t>
            </w:r>
          </w:p>
        </w:tc>
      </w:tr>
      <w:tr w:rsidR="006E55DB" w14:paraId="4B6949A4" w14:textId="77777777" w:rsidTr="007D7A06">
        <w:tc>
          <w:tcPr>
            <w:tcW w:w="2324" w:type="dxa"/>
            <w:vMerge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E21337C" w14:textId="77777777" w:rsidR="006E55DB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AC116A1" w14:textId="77777777" w:rsidR="006E55DB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营业收入</w:t>
            </w:r>
          </w:p>
        </w:tc>
        <w:tc>
          <w:tcPr>
            <w:tcW w:w="2552" w:type="dxa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C8DFE9F" w14:textId="77777777" w:rsidR="006E55DB" w:rsidRPr="005A425F" w:rsidRDefault="006E55DB" w:rsidP="007D7A06">
            <w:pPr>
              <w:widowControl/>
              <w:adjustRightInd w:val="0"/>
              <w:snapToGrid w:val="0"/>
              <w:jc w:val="right"/>
              <w:rPr>
                <w:rFonts w:ascii="宋体" w:eastAsia="宋体" w:hAnsi="宋体" w:cstheme="minorEastAsia"/>
                <w:kern w:val="0"/>
                <w:sz w:val="24"/>
                <w:szCs w:val="24"/>
              </w:rPr>
            </w:pPr>
            <w:r w:rsidRPr="005A425F">
              <w:rPr>
                <w:rFonts w:ascii="宋体" w:eastAsia="宋体" w:hAnsi="宋体"/>
                <w:sz w:val="24"/>
                <w:szCs w:val="24"/>
              </w:rPr>
              <w:t>3,530.28</w:t>
            </w:r>
          </w:p>
        </w:tc>
        <w:tc>
          <w:tcPr>
            <w:tcW w:w="2266" w:type="dxa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E6DF553" w14:textId="77777777" w:rsidR="006E55DB" w:rsidRPr="005A425F" w:rsidRDefault="006E55DB" w:rsidP="007D7A06">
            <w:pPr>
              <w:widowControl/>
              <w:adjustRightInd w:val="0"/>
              <w:snapToGrid w:val="0"/>
              <w:jc w:val="right"/>
              <w:rPr>
                <w:rFonts w:ascii="宋体" w:eastAsia="宋体" w:hAnsi="宋体" w:cstheme="minorEastAsia"/>
                <w:kern w:val="0"/>
                <w:sz w:val="24"/>
                <w:szCs w:val="24"/>
              </w:rPr>
            </w:pPr>
            <w:r w:rsidRPr="005A425F">
              <w:rPr>
                <w:rFonts w:ascii="宋体" w:eastAsia="宋体" w:hAnsi="宋体"/>
                <w:sz w:val="24"/>
                <w:szCs w:val="24"/>
              </w:rPr>
              <w:t>1,277.60</w:t>
            </w:r>
          </w:p>
        </w:tc>
      </w:tr>
      <w:tr w:rsidR="006E55DB" w14:paraId="605C35D6" w14:textId="77777777" w:rsidTr="007D7A06">
        <w:tc>
          <w:tcPr>
            <w:tcW w:w="2324" w:type="dxa"/>
            <w:vMerge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13B0646" w14:textId="77777777" w:rsidR="006E55DB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06C8245" w14:textId="77777777" w:rsidR="006E55DB" w:rsidRDefault="006E55DB" w:rsidP="007D7A06"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净利润</w:t>
            </w:r>
          </w:p>
        </w:tc>
        <w:tc>
          <w:tcPr>
            <w:tcW w:w="2552" w:type="dxa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DCE7EEA" w14:textId="77777777" w:rsidR="006E55DB" w:rsidRPr="005A425F" w:rsidRDefault="006E55DB" w:rsidP="007D7A06">
            <w:pPr>
              <w:widowControl/>
              <w:adjustRightInd w:val="0"/>
              <w:snapToGrid w:val="0"/>
              <w:jc w:val="right"/>
              <w:rPr>
                <w:rFonts w:ascii="宋体" w:eastAsia="宋体" w:hAnsi="宋体" w:cstheme="minorEastAsia"/>
                <w:kern w:val="0"/>
                <w:sz w:val="24"/>
                <w:szCs w:val="24"/>
              </w:rPr>
            </w:pPr>
            <w:r w:rsidRPr="005A425F">
              <w:rPr>
                <w:rFonts w:ascii="宋体" w:eastAsia="宋体" w:hAnsi="宋体"/>
                <w:sz w:val="24"/>
                <w:szCs w:val="24"/>
              </w:rPr>
              <w:t>277.16</w:t>
            </w:r>
          </w:p>
        </w:tc>
        <w:tc>
          <w:tcPr>
            <w:tcW w:w="2266" w:type="dxa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5E7956C" w14:textId="77777777" w:rsidR="006E55DB" w:rsidRPr="005A425F" w:rsidRDefault="006E55DB" w:rsidP="007D7A06">
            <w:pPr>
              <w:widowControl/>
              <w:adjustRightInd w:val="0"/>
              <w:snapToGrid w:val="0"/>
              <w:jc w:val="right"/>
              <w:rPr>
                <w:rFonts w:ascii="宋体" w:eastAsia="宋体" w:hAnsi="宋体" w:cstheme="minorEastAsia"/>
                <w:kern w:val="0"/>
                <w:sz w:val="24"/>
                <w:szCs w:val="24"/>
              </w:rPr>
            </w:pPr>
            <w:r w:rsidRPr="005A425F">
              <w:rPr>
                <w:rFonts w:ascii="宋体" w:eastAsia="宋体" w:hAnsi="宋体"/>
                <w:sz w:val="24"/>
                <w:szCs w:val="24"/>
              </w:rPr>
              <w:t>79.72</w:t>
            </w:r>
          </w:p>
        </w:tc>
      </w:tr>
    </w:tbl>
    <w:p w14:paraId="4C8A3845" w14:textId="77777777" w:rsidR="006E55DB" w:rsidRDefault="006E55DB"/>
    <w:p w14:paraId="11359B91" w14:textId="77777777" w:rsidR="0060092A" w:rsidRPr="00E1666C" w:rsidRDefault="00D76EF2" w:rsidP="00B03452">
      <w:pPr>
        <w:widowControl/>
        <w:numPr>
          <w:ilvl w:val="0"/>
          <w:numId w:val="7"/>
        </w:numPr>
        <w:adjustRightInd w:val="0"/>
        <w:snapToGrid w:val="0"/>
        <w:spacing w:line="360" w:lineRule="auto"/>
        <w:ind w:firstLineChars="200" w:firstLine="482"/>
        <w:outlineLvl w:val="0"/>
        <w:rPr>
          <w:rFonts w:asciiTheme="minorEastAsia" w:hAnsiTheme="minorEastAsia" w:cstheme="minorEastAsia"/>
          <w:b/>
          <w:bCs/>
          <w:sz w:val="24"/>
          <w:szCs w:val="24"/>
        </w:rPr>
      </w:pPr>
      <w:r w:rsidRPr="00E1666C">
        <w:rPr>
          <w:rFonts w:asciiTheme="minorEastAsia" w:hAnsiTheme="minorEastAsia" w:cstheme="minorEastAsia" w:hint="eastAsia"/>
          <w:b/>
          <w:bCs/>
          <w:sz w:val="24"/>
          <w:szCs w:val="24"/>
        </w:rPr>
        <w:t>担保协议的主要内容</w:t>
      </w:r>
    </w:p>
    <w:p w14:paraId="3285E08F" w14:textId="676111C9" w:rsidR="00E1666C" w:rsidRPr="00010478" w:rsidRDefault="00E1666C" w:rsidP="00DC0FE6">
      <w:pPr>
        <w:widowControl/>
        <w:adjustRightInd w:val="0"/>
        <w:snapToGrid w:val="0"/>
        <w:spacing w:line="360" w:lineRule="auto"/>
        <w:ind w:firstLineChars="200" w:firstLine="482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b/>
          <w:bCs/>
          <w:sz w:val="24"/>
        </w:rPr>
        <w:t>协议主体：</w:t>
      </w:r>
      <w:r w:rsidRPr="00010478">
        <w:rPr>
          <w:rFonts w:ascii="宋体" w:hAnsi="宋体" w:hint="eastAsia"/>
          <w:sz w:val="24"/>
        </w:rPr>
        <w:t>保证人：安徽省交通建设股份有限公司</w:t>
      </w:r>
    </w:p>
    <w:p w14:paraId="4462EA75" w14:textId="47066784" w:rsidR="00C9049D" w:rsidRDefault="00E1666C" w:rsidP="00B03452">
      <w:pPr>
        <w:widowControl/>
        <w:adjustRightInd w:val="0"/>
        <w:snapToGrid w:val="0"/>
        <w:spacing w:line="360" w:lineRule="auto"/>
        <w:ind w:firstLine="600"/>
        <w:jc w:val="left"/>
        <w:rPr>
          <w:rFonts w:ascii="宋体" w:hAnsi="宋体"/>
          <w:sz w:val="24"/>
        </w:rPr>
      </w:pPr>
      <w:r w:rsidRPr="00010478">
        <w:rPr>
          <w:rFonts w:ascii="宋体" w:hAnsi="宋体" w:hint="eastAsia"/>
          <w:sz w:val="24"/>
        </w:rPr>
        <w:t xml:space="preserve"> </w:t>
      </w:r>
      <w:r w:rsidRPr="00010478">
        <w:rPr>
          <w:rFonts w:ascii="宋体" w:hAnsi="宋体"/>
          <w:sz w:val="24"/>
        </w:rPr>
        <w:t xml:space="preserve">        </w:t>
      </w:r>
      <w:r w:rsidRPr="00010478">
        <w:rPr>
          <w:rFonts w:ascii="宋体" w:hAnsi="宋体" w:hint="eastAsia"/>
          <w:sz w:val="24"/>
        </w:rPr>
        <w:t>债权人：</w:t>
      </w:r>
      <w:r w:rsidR="00C9049D" w:rsidRPr="00AB400A">
        <w:rPr>
          <w:rFonts w:ascii="宋体" w:hAnsi="宋体" w:hint="eastAsia"/>
          <w:sz w:val="24"/>
        </w:rPr>
        <w:t>中国银行股份有限公司合肥</w:t>
      </w:r>
      <w:r w:rsidR="004C2DFC">
        <w:rPr>
          <w:rFonts w:ascii="宋体" w:hAnsi="宋体" w:hint="eastAsia"/>
          <w:sz w:val="24"/>
        </w:rPr>
        <w:t>庐阳</w:t>
      </w:r>
      <w:r w:rsidR="00C9049D" w:rsidRPr="00AB400A">
        <w:rPr>
          <w:rFonts w:ascii="宋体" w:hAnsi="宋体" w:hint="eastAsia"/>
          <w:sz w:val="24"/>
        </w:rPr>
        <w:t>支行</w:t>
      </w:r>
    </w:p>
    <w:p w14:paraId="2C611C2E" w14:textId="0E417BC0" w:rsidR="00E1666C" w:rsidRDefault="00D75EF0" w:rsidP="00B03452">
      <w:pPr>
        <w:widowControl/>
        <w:adjustRightInd w:val="0"/>
        <w:snapToGrid w:val="0"/>
        <w:spacing w:line="360" w:lineRule="auto"/>
        <w:ind w:firstLine="600"/>
        <w:jc w:val="lef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被担保</w:t>
      </w:r>
      <w:r w:rsidR="00E1666C">
        <w:rPr>
          <w:rFonts w:ascii="宋体" w:hAnsi="宋体" w:hint="eastAsia"/>
          <w:b/>
          <w:bCs/>
          <w:sz w:val="24"/>
        </w:rPr>
        <w:t>债权额度</w:t>
      </w:r>
      <w:r w:rsidR="00E1666C" w:rsidRPr="004356E8">
        <w:rPr>
          <w:rFonts w:ascii="宋体" w:hAnsi="宋体" w:hint="eastAsia"/>
          <w:b/>
          <w:bCs/>
          <w:sz w:val="24"/>
        </w:rPr>
        <w:t>：</w:t>
      </w:r>
    </w:p>
    <w:p w14:paraId="2482DE90" w14:textId="355873FD" w:rsidR="00E1666C" w:rsidRDefault="00E1666C" w:rsidP="00B03452">
      <w:pPr>
        <w:tabs>
          <w:tab w:val="left" w:pos="540"/>
        </w:tabs>
        <w:adjustRightInd w:val="0"/>
        <w:snapToGrid w:val="0"/>
        <w:spacing w:line="360" w:lineRule="auto"/>
        <w:ind w:firstLineChars="200" w:firstLine="480"/>
        <w:rPr>
          <w:rFonts w:ascii="宋体" w:hAnsi="宋体" w:cs="仿宋"/>
          <w:sz w:val="24"/>
        </w:rPr>
      </w:pPr>
      <w:r w:rsidRPr="00747CAF">
        <w:rPr>
          <w:rFonts w:ascii="宋体" w:hAnsi="宋体" w:cs="仿宋" w:hint="eastAsia"/>
          <w:sz w:val="24"/>
        </w:rPr>
        <w:t>1、本合同</w:t>
      </w:r>
      <w:r>
        <w:rPr>
          <w:rFonts w:ascii="宋体" w:hAnsi="宋体" w:cs="仿宋" w:hint="eastAsia"/>
          <w:sz w:val="24"/>
        </w:rPr>
        <w:t>所担保债权之最高本金余额为</w:t>
      </w:r>
      <w:r w:rsidR="004C2DFC">
        <w:rPr>
          <w:rFonts w:ascii="宋体" w:hAnsi="宋体" w:cs="仿宋" w:hint="eastAsia"/>
          <w:sz w:val="24"/>
        </w:rPr>
        <w:t>490</w:t>
      </w:r>
      <w:r w:rsidR="00C9049D">
        <w:rPr>
          <w:rFonts w:ascii="宋体" w:hAnsi="宋体" w:cs="仿宋" w:hint="eastAsia"/>
          <w:sz w:val="24"/>
        </w:rPr>
        <w:t>万</w:t>
      </w:r>
      <w:r>
        <w:rPr>
          <w:rFonts w:ascii="宋体" w:hAnsi="宋体" w:cs="仿宋" w:hint="eastAsia"/>
          <w:sz w:val="24"/>
        </w:rPr>
        <w:t>元。</w:t>
      </w:r>
    </w:p>
    <w:p w14:paraId="159D3019" w14:textId="2381CFD9" w:rsidR="0034457C" w:rsidRPr="0034457C" w:rsidRDefault="00E1666C" w:rsidP="00B03452">
      <w:pPr>
        <w:tabs>
          <w:tab w:val="left" w:pos="540"/>
        </w:tabs>
        <w:adjustRightInd w:val="0"/>
        <w:snapToGrid w:val="0"/>
        <w:spacing w:line="360" w:lineRule="auto"/>
        <w:ind w:firstLineChars="200" w:firstLine="480"/>
        <w:rPr>
          <w:rFonts w:ascii="宋体" w:hAnsi="宋体" w:cs="仿宋"/>
          <w:sz w:val="24"/>
        </w:rPr>
      </w:pPr>
      <w:r>
        <w:rPr>
          <w:rFonts w:ascii="宋体" w:hAnsi="宋体" w:cs="仿宋" w:hint="eastAsia"/>
          <w:sz w:val="24"/>
        </w:rPr>
        <w:t>2、</w:t>
      </w:r>
      <w:r w:rsidR="002A56D9" w:rsidRPr="002A56D9">
        <w:rPr>
          <w:rFonts w:ascii="宋体" w:hAnsi="宋体" w:cs="仿宋" w:hint="eastAsia"/>
          <w:sz w:val="24"/>
        </w:rPr>
        <w:t>主合同项下发生的债权构成本合同之主债权，包括本金、利息(包括利息、复利、罚息)、违约金、赔偿金、实现债权的费用(包括但不限于诉讼费用、律师费用、公证费用、执行费用等)、因债务人违约而给债权人造成的损失和其他所有应付费用。</w:t>
      </w:r>
    </w:p>
    <w:p w14:paraId="327ED7EA" w14:textId="3521C249" w:rsidR="00E1666C" w:rsidRDefault="00E1666C" w:rsidP="00B03452">
      <w:pPr>
        <w:tabs>
          <w:tab w:val="left" w:pos="540"/>
        </w:tabs>
        <w:adjustRightInd w:val="0"/>
        <w:snapToGrid w:val="0"/>
        <w:spacing w:line="360" w:lineRule="auto"/>
        <w:ind w:firstLineChars="200" w:firstLine="482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b/>
          <w:bCs/>
          <w:sz w:val="24"/>
        </w:rPr>
        <w:t>保证</w:t>
      </w:r>
      <w:r w:rsidRPr="004356E8">
        <w:rPr>
          <w:rFonts w:ascii="宋体" w:hAnsi="宋体" w:hint="eastAsia"/>
          <w:b/>
          <w:bCs/>
          <w:sz w:val="24"/>
        </w:rPr>
        <w:t>方式：</w:t>
      </w:r>
      <w:r w:rsidRPr="00E05980">
        <w:rPr>
          <w:rFonts w:ascii="宋体" w:hAnsi="宋体" w:cs="仿宋" w:hint="eastAsia"/>
          <w:sz w:val="24"/>
        </w:rPr>
        <w:t>连带责任保证。</w:t>
      </w:r>
    </w:p>
    <w:p w14:paraId="472DEBC6" w14:textId="18572CE7" w:rsidR="00E1666C" w:rsidRPr="00D96ABE" w:rsidRDefault="00E1666C" w:rsidP="00B03452">
      <w:pPr>
        <w:tabs>
          <w:tab w:val="left" w:pos="540"/>
        </w:tabs>
        <w:adjustRightInd w:val="0"/>
        <w:snapToGrid w:val="0"/>
        <w:spacing w:line="360" w:lineRule="auto"/>
        <w:ind w:firstLineChars="200" w:firstLine="482"/>
        <w:rPr>
          <w:rFonts w:ascii="宋体" w:hAnsi="宋体" w:cs="仿宋"/>
          <w:sz w:val="24"/>
        </w:rPr>
      </w:pPr>
      <w:r>
        <w:rPr>
          <w:rFonts w:ascii="宋体" w:hAnsi="宋体" w:cs="仿宋" w:hint="eastAsia"/>
          <w:b/>
          <w:color w:val="000000"/>
          <w:sz w:val="24"/>
        </w:rPr>
        <w:t>保证期间</w:t>
      </w:r>
      <w:r w:rsidR="0034457C">
        <w:rPr>
          <w:rFonts w:ascii="宋体" w:hAnsi="宋体" w:cs="仿宋" w:hint="eastAsia"/>
          <w:b/>
          <w:color w:val="000000"/>
          <w:sz w:val="24"/>
        </w:rPr>
        <w:t>：</w:t>
      </w:r>
      <w:r w:rsidR="005F61E1" w:rsidRPr="005F61E1">
        <w:rPr>
          <w:rFonts w:ascii="宋体" w:hAnsi="宋体" w:cs="仿宋" w:hint="eastAsia"/>
          <w:sz w:val="24"/>
        </w:rPr>
        <w:t>本合同保证期间为主债权的清偿期届满之日起三年。</w:t>
      </w:r>
    </w:p>
    <w:p w14:paraId="47BAD482" w14:textId="49B51E10" w:rsidR="00E1666C" w:rsidRDefault="00E1666C" w:rsidP="00B03452">
      <w:pPr>
        <w:widowControl/>
        <w:adjustRightInd w:val="0"/>
        <w:snapToGrid w:val="0"/>
        <w:spacing w:line="360" w:lineRule="auto"/>
        <w:ind w:firstLineChars="200" w:firstLine="482"/>
        <w:rPr>
          <w:rFonts w:ascii="宋体" w:hAnsi="宋体" w:cs="仿宋"/>
          <w:sz w:val="24"/>
        </w:rPr>
      </w:pPr>
      <w:r>
        <w:rPr>
          <w:rFonts w:ascii="宋体" w:hAnsi="宋体" w:hint="eastAsia"/>
          <w:b/>
          <w:bCs/>
          <w:sz w:val="24"/>
        </w:rPr>
        <w:t>合同的生效：</w:t>
      </w:r>
      <w:proofErr w:type="gramStart"/>
      <w:r w:rsidRPr="00093E57">
        <w:rPr>
          <w:rFonts w:ascii="宋体" w:hAnsi="宋体" w:cs="仿宋" w:hint="eastAsia"/>
          <w:sz w:val="24"/>
        </w:rPr>
        <w:t>本</w:t>
      </w:r>
      <w:r w:rsidR="008D452C">
        <w:rPr>
          <w:rFonts w:ascii="宋体" w:hAnsi="宋体" w:cs="仿宋" w:hint="eastAsia"/>
          <w:sz w:val="24"/>
        </w:rPr>
        <w:t>保证</w:t>
      </w:r>
      <w:proofErr w:type="gramEnd"/>
      <w:r w:rsidRPr="00093E57">
        <w:rPr>
          <w:rFonts w:ascii="宋体" w:hAnsi="宋体" w:cs="仿宋" w:hint="eastAsia"/>
          <w:sz w:val="24"/>
        </w:rPr>
        <w:t>合同自双方法定代表人、负责人或其授权签字人签署并加盖公章之日生效</w:t>
      </w:r>
      <w:r w:rsidRPr="00F448FE">
        <w:rPr>
          <w:rFonts w:ascii="宋体" w:hAnsi="宋体" w:cs="仿宋" w:hint="eastAsia"/>
          <w:sz w:val="24"/>
        </w:rPr>
        <w:t>。</w:t>
      </w:r>
    </w:p>
    <w:p w14:paraId="658595F3" w14:textId="77777777" w:rsidR="0060092A" w:rsidRPr="00E1666C" w:rsidRDefault="00D76EF2" w:rsidP="00D75EF0">
      <w:pPr>
        <w:widowControl/>
        <w:numPr>
          <w:ilvl w:val="0"/>
          <w:numId w:val="7"/>
        </w:numPr>
        <w:adjustRightInd w:val="0"/>
        <w:snapToGrid w:val="0"/>
        <w:spacing w:before="100" w:beforeAutospacing="1" w:line="360" w:lineRule="auto"/>
        <w:ind w:firstLineChars="200" w:firstLine="482"/>
        <w:outlineLvl w:val="0"/>
        <w:rPr>
          <w:rFonts w:asciiTheme="minorEastAsia" w:hAnsiTheme="minorEastAsia" w:cstheme="minorEastAsia"/>
          <w:b/>
          <w:bCs/>
          <w:sz w:val="24"/>
          <w:szCs w:val="24"/>
        </w:rPr>
      </w:pPr>
      <w:r w:rsidRPr="00E1666C">
        <w:rPr>
          <w:rFonts w:asciiTheme="minorEastAsia" w:hAnsiTheme="minorEastAsia" w:cstheme="minorEastAsia" w:hint="eastAsia"/>
          <w:b/>
          <w:bCs/>
          <w:sz w:val="24"/>
          <w:szCs w:val="24"/>
        </w:rPr>
        <w:t>担保的必要性和合理性</w:t>
      </w:r>
    </w:p>
    <w:p w14:paraId="78D26950" w14:textId="75A3F83F" w:rsidR="0060092A" w:rsidRPr="003B12E3" w:rsidRDefault="00E1666C" w:rsidP="00B03452">
      <w:pPr>
        <w:tabs>
          <w:tab w:val="left" w:pos="3468"/>
        </w:tabs>
        <w:autoSpaceDE w:val="0"/>
        <w:autoSpaceDN w:val="0"/>
        <w:adjustRightInd w:val="0"/>
        <w:spacing w:line="360" w:lineRule="auto"/>
        <w:ind w:firstLineChars="192" w:firstLine="461"/>
        <w:rPr>
          <w:rFonts w:ascii="宋体" w:hAnsi="宋体"/>
          <w:sz w:val="24"/>
          <w:szCs w:val="24"/>
        </w:rPr>
      </w:pPr>
      <w:r w:rsidRPr="003B12E3">
        <w:rPr>
          <w:rFonts w:ascii="宋体" w:hAnsi="宋体"/>
          <w:sz w:val="24"/>
          <w:szCs w:val="24"/>
        </w:rPr>
        <w:t>本次担保事项是为满足公司及子公司经营需要，解决公司及子公司经营过程 中的业务开展和资金需求，符合公司整体发展战略。本次担保事项的被担保人均</w:t>
      </w:r>
      <w:r w:rsidRPr="003B12E3">
        <w:rPr>
          <w:rFonts w:ascii="宋体" w:hAnsi="宋体"/>
          <w:sz w:val="24"/>
          <w:szCs w:val="24"/>
        </w:rPr>
        <w:lastRenderedPageBreak/>
        <w:t>为公司合并报表范围内的主体，公司对其日常经营活动风险及决策能够有效控制，担保风险可控。</w:t>
      </w:r>
    </w:p>
    <w:p w14:paraId="34CB7884" w14:textId="23AAE327" w:rsidR="0060092A" w:rsidRPr="006A6D9C" w:rsidRDefault="00D76EF2" w:rsidP="00D75EF0">
      <w:pPr>
        <w:widowControl/>
        <w:numPr>
          <w:ilvl w:val="0"/>
          <w:numId w:val="7"/>
        </w:numPr>
        <w:adjustRightInd w:val="0"/>
        <w:snapToGrid w:val="0"/>
        <w:spacing w:before="100" w:beforeAutospacing="1" w:line="360" w:lineRule="auto"/>
        <w:ind w:firstLineChars="200" w:firstLine="482"/>
        <w:outlineLvl w:val="0"/>
        <w:rPr>
          <w:rFonts w:asciiTheme="minorEastAsia" w:hAnsiTheme="minorEastAsia" w:cstheme="minorEastAsia"/>
          <w:b/>
          <w:bCs/>
          <w:sz w:val="24"/>
          <w:szCs w:val="24"/>
        </w:rPr>
      </w:pPr>
      <w:r w:rsidRPr="006A6D9C">
        <w:rPr>
          <w:rFonts w:asciiTheme="minorEastAsia" w:hAnsiTheme="minorEastAsia" w:cstheme="minorEastAsia" w:hint="eastAsia"/>
          <w:b/>
          <w:bCs/>
          <w:sz w:val="24"/>
          <w:szCs w:val="24"/>
        </w:rPr>
        <w:t>董事会意见</w:t>
      </w:r>
    </w:p>
    <w:p w14:paraId="01649100" w14:textId="275F5B0D" w:rsidR="0060092A" w:rsidRPr="006A6D9C" w:rsidRDefault="006A6D9C" w:rsidP="00B03452">
      <w:pPr>
        <w:tabs>
          <w:tab w:val="left" w:pos="3468"/>
        </w:tabs>
        <w:autoSpaceDE w:val="0"/>
        <w:autoSpaceDN w:val="0"/>
        <w:adjustRightInd w:val="0"/>
        <w:spacing w:afterLines="50" w:after="156" w:line="360" w:lineRule="auto"/>
        <w:ind w:firstLineChars="192" w:firstLine="461"/>
        <w:rPr>
          <w:rFonts w:asciiTheme="minorEastAsia" w:hAnsiTheme="minorEastAsia"/>
          <w:color w:val="000000"/>
          <w:kern w:val="0"/>
          <w:sz w:val="24"/>
          <w:szCs w:val="24"/>
        </w:rPr>
      </w:pPr>
      <w:r w:rsidRPr="006A6D9C">
        <w:rPr>
          <w:rFonts w:ascii="宋体" w:hAnsi="宋体"/>
          <w:sz w:val="24"/>
          <w:szCs w:val="24"/>
        </w:rPr>
        <w:t>本次担保事项在</w:t>
      </w:r>
      <w:r w:rsidRPr="006A6D9C">
        <w:rPr>
          <w:rFonts w:ascii="宋体" w:hAnsi="宋体" w:hint="eastAsia"/>
          <w:sz w:val="24"/>
          <w:szCs w:val="24"/>
        </w:rPr>
        <w:t>第三届董事会第二十次会议和2</w:t>
      </w:r>
      <w:r w:rsidRPr="006A6D9C">
        <w:rPr>
          <w:rFonts w:ascii="宋体" w:hAnsi="宋体"/>
          <w:sz w:val="24"/>
          <w:szCs w:val="24"/>
        </w:rPr>
        <w:t>02</w:t>
      </w:r>
      <w:r w:rsidRPr="006A6D9C">
        <w:rPr>
          <w:rFonts w:ascii="宋体" w:hAnsi="宋体" w:hint="eastAsia"/>
          <w:sz w:val="24"/>
          <w:szCs w:val="24"/>
        </w:rPr>
        <w:t>4年年度股东大会</w:t>
      </w:r>
      <w:r w:rsidRPr="006A6D9C">
        <w:rPr>
          <w:sz w:val="24"/>
          <w:szCs w:val="24"/>
        </w:rPr>
        <w:t>授权范围内，无需另行召开董事会审议。</w:t>
      </w:r>
    </w:p>
    <w:p w14:paraId="0A1B5923" w14:textId="77777777" w:rsidR="0060092A" w:rsidRPr="006A6D9C" w:rsidRDefault="00D76EF2" w:rsidP="00D75EF0">
      <w:pPr>
        <w:widowControl/>
        <w:numPr>
          <w:ilvl w:val="0"/>
          <w:numId w:val="7"/>
        </w:numPr>
        <w:adjustRightInd w:val="0"/>
        <w:snapToGrid w:val="0"/>
        <w:spacing w:before="100" w:beforeAutospacing="1" w:line="360" w:lineRule="auto"/>
        <w:ind w:firstLineChars="200" w:firstLine="482"/>
        <w:outlineLvl w:val="0"/>
        <w:rPr>
          <w:rFonts w:asciiTheme="minorEastAsia" w:hAnsiTheme="minorEastAsia" w:cstheme="minorEastAsia"/>
          <w:b/>
          <w:bCs/>
          <w:sz w:val="24"/>
          <w:szCs w:val="24"/>
        </w:rPr>
      </w:pPr>
      <w:r w:rsidRPr="006A6D9C">
        <w:rPr>
          <w:rFonts w:asciiTheme="minorEastAsia" w:hAnsiTheme="minorEastAsia" w:cstheme="minorEastAsia" w:hint="eastAsia"/>
          <w:b/>
          <w:bCs/>
          <w:sz w:val="24"/>
          <w:szCs w:val="24"/>
        </w:rPr>
        <w:t>累计对外担保数量及逾期担保的数量</w:t>
      </w:r>
    </w:p>
    <w:p w14:paraId="49C47069" w14:textId="45D5ED9A" w:rsidR="000269CC" w:rsidRDefault="000269CC" w:rsidP="00B03452">
      <w:pPr>
        <w:widowControl/>
        <w:adjustRightInd w:val="0"/>
        <w:snapToGrid w:val="0"/>
        <w:spacing w:line="360" w:lineRule="auto"/>
        <w:ind w:firstLine="60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截至本公告日，公司及控股子公司已提供的担保总额为人民币</w:t>
      </w:r>
      <w:r w:rsidR="00EF2AFE">
        <w:rPr>
          <w:rFonts w:ascii="宋体" w:hAnsi="宋体" w:hint="eastAsia"/>
          <w:color w:val="000000"/>
          <w:sz w:val="24"/>
        </w:rPr>
        <w:t>13.44</w:t>
      </w:r>
      <w:r>
        <w:rPr>
          <w:rFonts w:ascii="宋体" w:hAnsi="宋体" w:hint="eastAsia"/>
          <w:color w:val="000000"/>
          <w:sz w:val="24"/>
        </w:rPr>
        <w:t>亿元（全部系为控股子公司提供的担保），占公司2024年</w:t>
      </w:r>
      <w:proofErr w:type="gramStart"/>
      <w:r>
        <w:rPr>
          <w:rFonts w:ascii="宋体" w:hAnsi="宋体" w:hint="eastAsia"/>
          <w:color w:val="000000"/>
          <w:sz w:val="24"/>
        </w:rPr>
        <w:t>末经</w:t>
      </w:r>
      <w:proofErr w:type="gramEnd"/>
      <w:r>
        <w:rPr>
          <w:rFonts w:ascii="宋体" w:hAnsi="宋体" w:hint="eastAsia"/>
          <w:color w:val="000000"/>
          <w:sz w:val="24"/>
        </w:rPr>
        <w:t>审计净资产的</w:t>
      </w:r>
      <w:r w:rsidR="00EF2AFE">
        <w:rPr>
          <w:rFonts w:ascii="宋体" w:hAnsi="宋体" w:hint="eastAsia"/>
          <w:color w:val="000000"/>
          <w:sz w:val="24"/>
        </w:rPr>
        <w:t>54.50</w:t>
      </w:r>
      <w:r>
        <w:rPr>
          <w:rFonts w:ascii="宋体" w:hAnsi="宋体" w:hint="eastAsia"/>
          <w:color w:val="000000"/>
          <w:sz w:val="24"/>
        </w:rPr>
        <w:t>%。上述担保主要系公司因PPP项目投资或短期借款分别为宿松县振兴基础设施管理有限责任公司、亳州市</w:t>
      </w:r>
      <w:proofErr w:type="gramStart"/>
      <w:r>
        <w:rPr>
          <w:rFonts w:ascii="宋体" w:hAnsi="宋体" w:hint="eastAsia"/>
          <w:color w:val="000000"/>
          <w:sz w:val="24"/>
        </w:rPr>
        <w:t>祥居建设</w:t>
      </w:r>
      <w:proofErr w:type="gramEnd"/>
      <w:r>
        <w:rPr>
          <w:rFonts w:ascii="宋体" w:hAnsi="宋体" w:hint="eastAsia"/>
          <w:color w:val="000000"/>
          <w:sz w:val="24"/>
        </w:rPr>
        <w:t>工程有限公司、</w:t>
      </w:r>
      <w:proofErr w:type="gramStart"/>
      <w:r>
        <w:rPr>
          <w:rFonts w:ascii="宋体" w:hAnsi="宋体" w:hint="eastAsia"/>
          <w:color w:val="000000"/>
          <w:sz w:val="24"/>
        </w:rPr>
        <w:t>界首市齐美</w:t>
      </w:r>
      <w:proofErr w:type="gramEnd"/>
      <w:r>
        <w:rPr>
          <w:rFonts w:ascii="宋体" w:hAnsi="宋体" w:hint="eastAsia"/>
          <w:color w:val="000000"/>
          <w:sz w:val="24"/>
        </w:rPr>
        <w:t>项目管理有限公司、</w:t>
      </w:r>
      <w:r w:rsidR="00993275" w:rsidRPr="00750365">
        <w:rPr>
          <w:rFonts w:asciiTheme="minorEastAsia" w:hAnsiTheme="minorEastAsia" w:cstheme="minorEastAsia" w:hint="eastAsia"/>
          <w:color w:val="000000"/>
          <w:sz w:val="24"/>
          <w:szCs w:val="24"/>
        </w:rPr>
        <w:t>安徽锦祥融达建筑劳务有限公司</w:t>
      </w:r>
      <w:r>
        <w:rPr>
          <w:rFonts w:ascii="宋体" w:hAnsi="宋体" w:hint="eastAsia"/>
          <w:color w:val="000000"/>
          <w:sz w:val="24"/>
        </w:rPr>
        <w:t>、</w:t>
      </w:r>
      <w:proofErr w:type="gramStart"/>
      <w:r>
        <w:rPr>
          <w:rFonts w:ascii="宋体" w:hAnsi="宋体" w:hint="eastAsia"/>
          <w:color w:val="000000"/>
          <w:sz w:val="24"/>
        </w:rPr>
        <w:t>浙江交建城市</w:t>
      </w:r>
      <w:proofErr w:type="gramEnd"/>
      <w:r>
        <w:rPr>
          <w:rFonts w:ascii="宋体" w:hAnsi="宋体" w:hint="eastAsia"/>
          <w:color w:val="000000"/>
          <w:sz w:val="24"/>
        </w:rPr>
        <w:t>服务科技集团有限公司、安徽道霖建设工程有限公司、五河星河建设有限责任公司、</w:t>
      </w:r>
      <w:r>
        <w:rPr>
          <w:rFonts w:ascii="宋体" w:hAnsi="宋体" w:hint="eastAsia"/>
          <w:sz w:val="24"/>
        </w:rPr>
        <w:t>安徽通达盛材料科技有限公司</w:t>
      </w:r>
      <w:r>
        <w:rPr>
          <w:rFonts w:ascii="宋体" w:hAnsi="宋体" w:hint="eastAsia"/>
          <w:color w:val="000000"/>
          <w:sz w:val="24"/>
        </w:rPr>
        <w:t>等控股子公司进行的担保。截至本公告日，公司无逾期对外担保。</w:t>
      </w:r>
    </w:p>
    <w:p w14:paraId="620844FF" w14:textId="77777777" w:rsidR="00E1556C" w:rsidRPr="006A6D9C" w:rsidRDefault="00E1556C" w:rsidP="000269CC">
      <w:pPr>
        <w:widowControl/>
        <w:adjustRightInd w:val="0"/>
        <w:snapToGrid w:val="0"/>
        <w:spacing w:line="360" w:lineRule="auto"/>
        <w:rPr>
          <w:rFonts w:ascii="宋体" w:hAnsi="宋体"/>
          <w:color w:val="000000"/>
          <w:sz w:val="24"/>
        </w:rPr>
      </w:pPr>
    </w:p>
    <w:p w14:paraId="7C7538B3" w14:textId="77777777" w:rsidR="0060092A" w:rsidRDefault="00D76EF2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特此公告。</w:t>
      </w:r>
    </w:p>
    <w:p w14:paraId="380D1FC4" w14:textId="77777777" w:rsidR="0060092A" w:rsidRDefault="0060092A">
      <w:pPr>
        <w:adjustRightInd w:val="0"/>
        <w:snapToGrid w:val="0"/>
        <w:spacing w:line="360" w:lineRule="auto"/>
        <w:rPr>
          <w:rFonts w:asciiTheme="minorEastAsia" w:hAnsiTheme="minorEastAsia"/>
          <w:bCs/>
          <w:sz w:val="24"/>
          <w:szCs w:val="24"/>
        </w:rPr>
      </w:pPr>
    </w:p>
    <w:p w14:paraId="27CDEE86" w14:textId="77777777" w:rsidR="007274D0" w:rsidRPr="00910CE2" w:rsidRDefault="007274D0" w:rsidP="007274D0">
      <w:pPr>
        <w:widowControl/>
        <w:adjustRightInd w:val="0"/>
        <w:snapToGrid w:val="0"/>
        <w:spacing w:line="360" w:lineRule="auto"/>
        <w:ind w:firstLine="600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安徽</w:t>
      </w:r>
      <w:bookmarkStart w:id="1" w:name="_GoBack"/>
      <w:bookmarkEnd w:id="1"/>
      <w:r>
        <w:rPr>
          <w:rFonts w:ascii="宋体" w:hAnsi="宋体" w:hint="eastAsia"/>
          <w:sz w:val="24"/>
        </w:rPr>
        <w:t>省交通建设</w:t>
      </w:r>
      <w:r w:rsidRPr="00910CE2">
        <w:rPr>
          <w:rFonts w:ascii="宋体" w:hAnsi="宋体" w:hint="eastAsia"/>
          <w:sz w:val="24"/>
        </w:rPr>
        <w:t>股份有限公司</w:t>
      </w:r>
      <w:r>
        <w:rPr>
          <w:rFonts w:ascii="宋体" w:hAnsi="宋体" w:hint="eastAsia"/>
          <w:sz w:val="24"/>
        </w:rPr>
        <w:t>董事会</w:t>
      </w:r>
    </w:p>
    <w:p w14:paraId="1376CADD" w14:textId="7A12C938" w:rsidR="0060092A" w:rsidRDefault="007274D0" w:rsidP="006A6D9C">
      <w:pPr>
        <w:widowControl/>
        <w:adjustRightInd w:val="0"/>
        <w:snapToGrid w:val="0"/>
        <w:spacing w:line="360" w:lineRule="auto"/>
        <w:ind w:firstLine="600"/>
        <w:jc w:val="right"/>
        <w:rPr>
          <w:rFonts w:asciiTheme="minorEastAsia" w:hAnsiTheme="minorEastAsia"/>
          <w:b/>
          <w:sz w:val="24"/>
          <w:szCs w:val="24"/>
        </w:rPr>
      </w:pPr>
      <w:r>
        <w:rPr>
          <w:rFonts w:ascii="宋体" w:hAnsi="宋体"/>
          <w:sz w:val="24"/>
        </w:rPr>
        <w:t>202</w:t>
      </w:r>
      <w:r w:rsidR="00110095">
        <w:rPr>
          <w:rFonts w:ascii="宋体" w:hAnsi="宋体" w:hint="eastAsia"/>
          <w:sz w:val="24"/>
        </w:rPr>
        <w:t>6</w:t>
      </w:r>
      <w:r w:rsidRPr="00910CE2">
        <w:rPr>
          <w:rFonts w:ascii="宋体" w:hAnsi="宋体" w:hint="eastAsia"/>
          <w:sz w:val="24"/>
        </w:rPr>
        <w:t>年</w:t>
      </w:r>
      <w:r w:rsidR="00DC0FE6">
        <w:rPr>
          <w:rFonts w:ascii="宋体" w:hAnsi="宋体" w:hint="eastAsia"/>
          <w:sz w:val="24"/>
        </w:rPr>
        <w:t>3</w:t>
      </w:r>
      <w:r w:rsidRPr="00910CE2">
        <w:rPr>
          <w:rFonts w:ascii="宋体" w:hAnsi="宋体" w:hint="eastAsia"/>
          <w:sz w:val="24"/>
        </w:rPr>
        <w:t>月</w:t>
      </w:r>
      <w:r w:rsidR="00EF2AFE">
        <w:rPr>
          <w:rFonts w:ascii="宋体" w:hAnsi="宋体" w:hint="eastAsia"/>
          <w:sz w:val="24"/>
        </w:rPr>
        <w:t>12</w:t>
      </w:r>
      <w:r w:rsidRPr="00910CE2">
        <w:rPr>
          <w:rFonts w:ascii="宋体" w:hAnsi="宋体" w:hint="eastAsia"/>
          <w:sz w:val="24"/>
        </w:rPr>
        <w:t>日</w:t>
      </w:r>
    </w:p>
    <w:sectPr w:rsidR="0060092A" w:rsidSect="008158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8FF526" w14:textId="77777777" w:rsidR="00D27044" w:rsidRDefault="00D27044" w:rsidP="000A5346">
      <w:r>
        <w:separator/>
      </w:r>
    </w:p>
  </w:endnote>
  <w:endnote w:type="continuationSeparator" w:id="0">
    <w:p w14:paraId="07C8BA80" w14:textId="77777777" w:rsidR="00D27044" w:rsidRDefault="00D27044" w:rsidP="000A5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01FFB2" w14:textId="77777777" w:rsidR="00D27044" w:rsidRDefault="00D27044" w:rsidP="000A5346">
      <w:r>
        <w:separator/>
      </w:r>
    </w:p>
  </w:footnote>
  <w:footnote w:type="continuationSeparator" w:id="0">
    <w:p w14:paraId="6750CA3D" w14:textId="77777777" w:rsidR="00D27044" w:rsidRDefault="00D27044" w:rsidP="000A5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41D5"/>
    <w:multiLevelType w:val="hybridMultilevel"/>
    <w:tmpl w:val="F3B06D12"/>
    <w:lvl w:ilvl="0" w:tplc="FFFFFFFF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360" w:hanging="440"/>
      </w:pPr>
    </w:lvl>
    <w:lvl w:ilvl="2" w:tplc="FFFFFFFF" w:tentative="1">
      <w:start w:val="1"/>
      <w:numFmt w:val="lowerRoman"/>
      <w:lvlText w:val="%3."/>
      <w:lvlJc w:val="right"/>
      <w:pPr>
        <w:ind w:left="1800" w:hanging="440"/>
      </w:pPr>
    </w:lvl>
    <w:lvl w:ilvl="3" w:tplc="FFFFFFFF" w:tentative="1">
      <w:start w:val="1"/>
      <w:numFmt w:val="decimal"/>
      <w:lvlText w:val="%4."/>
      <w:lvlJc w:val="left"/>
      <w:pPr>
        <w:ind w:left="2240" w:hanging="440"/>
      </w:pPr>
    </w:lvl>
    <w:lvl w:ilvl="4" w:tplc="FFFFFFFF" w:tentative="1">
      <w:start w:val="1"/>
      <w:numFmt w:val="lowerLetter"/>
      <w:lvlText w:val="%5)"/>
      <w:lvlJc w:val="left"/>
      <w:pPr>
        <w:ind w:left="2680" w:hanging="440"/>
      </w:pPr>
    </w:lvl>
    <w:lvl w:ilvl="5" w:tplc="FFFFFFFF" w:tentative="1">
      <w:start w:val="1"/>
      <w:numFmt w:val="lowerRoman"/>
      <w:lvlText w:val="%6."/>
      <w:lvlJc w:val="right"/>
      <w:pPr>
        <w:ind w:left="3120" w:hanging="440"/>
      </w:pPr>
    </w:lvl>
    <w:lvl w:ilvl="6" w:tplc="FFFFFFFF" w:tentative="1">
      <w:start w:val="1"/>
      <w:numFmt w:val="decimal"/>
      <w:lvlText w:val="%7."/>
      <w:lvlJc w:val="left"/>
      <w:pPr>
        <w:ind w:left="3560" w:hanging="440"/>
      </w:pPr>
    </w:lvl>
    <w:lvl w:ilvl="7" w:tplc="FFFFFFFF" w:tentative="1">
      <w:start w:val="1"/>
      <w:numFmt w:val="lowerLetter"/>
      <w:lvlText w:val="%8)"/>
      <w:lvlJc w:val="left"/>
      <w:pPr>
        <w:ind w:left="4000" w:hanging="440"/>
      </w:pPr>
    </w:lvl>
    <w:lvl w:ilvl="8" w:tplc="FFFFFFFF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">
    <w:nsid w:val="0AEE310D"/>
    <w:multiLevelType w:val="singleLevel"/>
    <w:tmpl w:val="0AEE310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12EA49F7"/>
    <w:multiLevelType w:val="hybridMultilevel"/>
    <w:tmpl w:val="1902E534"/>
    <w:lvl w:ilvl="0" w:tplc="BD980384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3">
    <w:nsid w:val="168B4FAA"/>
    <w:multiLevelType w:val="singleLevel"/>
    <w:tmpl w:val="168B4FA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>
    <w:nsid w:val="176E7FC6"/>
    <w:multiLevelType w:val="hybridMultilevel"/>
    <w:tmpl w:val="4F76CA1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DFD7F3E"/>
    <w:multiLevelType w:val="hybridMultilevel"/>
    <w:tmpl w:val="8F682BA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F8A7D04"/>
    <w:multiLevelType w:val="hybridMultilevel"/>
    <w:tmpl w:val="97C4AC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303A597A"/>
    <w:multiLevelType w:val="hybridMultilevel"/>
    <w:tmpl w:val="ADCE2348"/>
    <w:lvl w:ilvl="0" w:tplc="782A78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>
    <w:nsid w:val="49410580"/>
    <w:multiLevelType w:val="hybridMultilevel"/>
    <w:tmpl w:val="43FED346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2E561F7"/>
    <w:multiLevelType w:val="multilevel"/>
    <w:tmpl w:val="52E561F7"/>
    <w:lvl w:ilvl="0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81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01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41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61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01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10">
    <w:nsid w:val="52EA2A72"/>
    <w:multiLevelType w:val="singleLevel"/>
    <w:tmpl w:val="52EA2A7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1">
    <w:nsid w:val="54E17347"/>
    <w:multiLevelType w:val="hybridMultilevel"/>
    <w:tmpl w:val="6A828E40"/>
    <w:lvl w:ilvl="0" w:tplc="28D285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>
    <w:nsid w:val="580E64DF"/>
    <w:multiLevelType w:val="hybridMultilevel"/>
    <w:tmpl w:val="F3B06D12"/>
    <w:lvl w:ilvl="0" w:tplc="BEBA5E02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3">
    <w:nsid w:val="74B4785D"/>
    <w:multiLevelType w:val="hybridMultilevel"/>
    <w:tmpl w:val="6A828E4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5"/>
  </w:num>
  <w:num w:numId="5">
    <w:abstractNumId w:val="4"/>
  </w:num>
  <w:num w:numId="6">
    <w:abstractNumId w:val="9"/>
  </w:num>
  <w:num w:numId="7">
    <w:abstractNumId w:val="10"/>
  </w:num>
  <w:num w:numId="8">
    <w:abstractNumId w:val="1"/>
  </w:num>
  <w:num w:numId="9">
    <w:abstractNumId w:val="11"/>
  </w:num>
  <w:num w:numId="10">
    <w:abstractNumId w:val="12"/>
  </w:num>
  <w:num w:numId="11">
    <w:abstractNumId w:val="13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Disclosure_Version" w:val="true"/>
  </w:docVars>
  <w:rsids>
    <w:rsidRoot w:val="008C5DB8"/>
    <w:rsid w:val="00004004"/>
    <w:rsid w:val="00004EF0"/>
    <w:rsid w:val="0000622B"/>
    <w:rsid w:val="00007894"/>
    <w:rsid w:val="00011B58"/>
    <w:rsid w:val="00011D6B"/>
    <w:rsid w:val="00011E7C"/>
    <w:rsid w:val="000134A9"/>
    <w:rsid w:val="00013C7A"/>
    <w:rsid w:val="00014DAA"/>
    <w:rsid w:val="0001513D"/>
    <w:rsid w:val="00015213"/>
    <w:rsid w:val="00016A68"/>
    <w:rsid w:val="000209EB"/>
    <w:rsid w:val="00023FE2"/>
    <w:rsid w:val="00024791"/>
    <w:rsid w:val="00024B0F"/>
    <w:rsid w:val="000269CC"/>
    <w:rsid w:val="000316A0"/>
    <w:rsid w:val="000316DE"/>
    <w:rsid w:val="000320FF"/>
    <w:rsid w:val="000340BE"/>
    <w:rsid w:val="00036E39"/>
    <w:rsid w:val="000415E2"/>
    <w:rsid w:val="00041AFF"/>
    <w:rsid w:val="00041B70"/>
    <w:rsid w:val="00046446"/>
    <w:rsid w:val="0005296D"/>
    <w:rsid w:val="0005330F"/>
    <w:rsid w:val="000552DE"/>
    <w:rsid w:val="00055BB1"/>
    <w:rsid w:val="00055D12"/>
    <w:rsid w:val="0005649D"/>
    <w:rsid w:val="00057954"/>
    <w:rsid w:val="00057AAF"/>
    <w:rsid w:val="0006154D"/>
    <w:rsid w:val="000657A0"/>
    <w:rsid w:val="00071209"/>
    <w:rsid w:val="00071335"/>
    <w:rsid w:val="00071DCE"/>
    <w:rsid w:val="00071DFD"/>
    <w:rsid w:val="00071EFB"/>
    <w:rsid w:val="0007584E"/>
    <w:rsid w:val="00076D9E"/>
    <w:rsid w:val="0007700C"/>
    <w:rsid w:val="0008257D"/>
    <w:rsid w:val="00083392"/>
    <w:rsid w:val="000843BF"/>
    <w:rsid w:val="000847A8"/>
    <w:rsid w:val="00085197"/>
    <w:rsid w:val="0008599D"/>
    <w:rsid w:val="0008617F"/>
    <w:rsid w:val="00091B04"/>
    <w:rsid w:val="00091E1F"/>
    <w:rsid w:val="00093A5E"/>
    <w:rsid w:val="00094CDA"/>
    <w:rsid w:val="00095035"/>
    <w:rsid w:val="0009529B"/>
    <w:rsid w:val="0009688B"/>
    <w:rsid w:val="00097314"/>
    <w:rsid w:val="000A0447"/>
    <w:rsid w:val="000A0B83"/>
    <w:rsid w:val="000A0BA2"/>
    <w:rsid w:val="000A2CC0"/>
    <w:rsid w:val="000A2F81"/>
    <w:rsid w:val="000A3309"/>
    <w:rsid w:val="000A5346"/>
    <w:rsid w:val="000A581B"/>
    <w:rsid w:val="000A777E"/>
    <w:rsid w:val="000A779D"/>
    <w:rsid w:val="000B1C0F"/>
    <w:rsid w:val="000B26F4"/>
    <w:rsid w:val="000B5402"/>
    <w:rsid w:val="000B61DD"/>
    <w:rsid w:val="000B6EFB"/>
    <w:rsid w:val="000C126A"/>
    <w:rsid w:val="000C1CD5"/>
    <w:rsid w:val="000C26F1"/>
    <w:rsid w:val="000C2934"/>
    <w:rsid w:val="000C2A07"/>
    <w:rsid w:val="000C2BA7"/>
    <w:rsid w:val="000C4454"/>
    <w:rsid w:val="000C4D9C"/>
    <w:rsid w:val="000C4F6E"/>
    <w:rsid w:val="000D0554"/>
    <w:rsid w:val="000D408E"/>
    <w:rsid w:val="000D4135"/>
    <w:rsid w:val="000D46D2"/>
    <w:rsid w:val="000D70E1"/>
    <w:rsid w:val="000D71C2"/>
    <w:rsid w:val="000E2BD7"/>
    <w:rsid w:val="000E4C4B"/>
    <w:rsid w:val="000E5CEE"/>
    <w:rsid w:val="000E5D69"/>
    <w:rsid w:val="000E5F2E"/>
    <w:rsid w:val="000E65BF"/>
    <w:rsid w:val="000F294D"/>
    <w:rsid w:val="000F2FE3"/>
    <w:rsid w:val="000F32A6"/>
    <w:rsid w:val="000F39F7"/>
    <w:rsid w:val="000F4243"/>
    <w:rsid w:val="000F62BE"/>
    <w:rsid w:val="00102EE0"/>
    <w:rsid w:val="00105374"/>
    <w:rsid w:val="00110095"/>
    <w:rsid w:val="00110400"/>
    <w:rsid w:val="00110C53"/>
    <w:rsid w:val="00110FD3"/>
    <w:rsid w:val="00111FD6"/>
    <w:rsid w:val="00115BC8"/>
    <w:rsid w:val="00117BC7"/>
    <w:rsid w:val="00120E15"/>
    <w:rsid w:val="00122FC3"/>
    <w:rsid w:val="00123A27"/>
    <w:rsid w:val="0013329D"/>
    <w:rsid w:val="00134588"/>
    <w:rsid w:val="001345D6"/>
    <w:rsid w:val="00135412"/>
    <w:rsid w:val="00136B4D"/>
    <w:rsid w:val="00142572"/>
    <w:rsid w:val="00142BE7"/>
    <w:rsid w:val="00144A2D"/>
    <w:rsid w:val="00145904"/>
    <w:rsid w:val="00145AE4"/>
    <w:rsid w:val="00146AE6"/>
    <w:rsid w:val="00147BA3"/>
    <w:rsid w:val="001505D3"/>
    <w:rsid w:val="001509BD"/>
    <w:rsid w:val="00152571"/>
    <w:rsid w:val="00154ECD"/>
    <w:rsid w:val="00154F63"/>
    <w:rsid w:val="00160579"/>
    <w:rsid w:val="001627BA"/>
    <w:rsid w:val="001635C5"/>
    <w:rsid w:val="001656ED"/>
    <w:rsid w:val="001745A0"/>
    <w:rsid w:val="00174FAC"/>
    <w:rsid w:val="001763D0"/>
    <w:rsid w:val="00183AD3"/>
    <w:rsid w:val="001868A3"/>
    <w:rsid w:val="00186AC7"/>
    <w:rsid w:val="0019044B"/>
    <w:rsid w:val="00191AE4"/>
    <w:rsid w:val="00192312"/>
    <w:rsid w:val="00192FA9"/>
    <w:rsid w:val="001953C1"/>
    <w:rsid w:val="00196816"/>
    <w:rsid w:val="00196D4C"/>
    <w:rsid w:val="001A000C"/>
    <w:rsid w:val="001A2E2D"/>
    <w:rsid w:val="001A3084"/>
    <w:rsid w:val="001A4B40"/>
    <w:rsid w:val="001A5AD2"/>
    <w:rsid w:val="001A6EA4"/>
    <w:rsid w:val="001B0753"/>
    <w:rsid w:val="001B0861"/>
    <w:rsid w:val="001B0FAE"/>
    <w:rsid w:val="001B11FC"/>
    <w:rsid w:val="001B1A3E"/>
    <w:rsid w:val="001B3894"/>
    <w:rsid w:val="001B39F3"/>
    <w:rsid w:val="001C0B03"/>
    <w:rsid w:val="001C1F7E"/>
    <w:rsid w:val="001C2826"/>
    <w:rsid w:val="001C2A00"/>
    <w:rsid w:val="001C3E4D"/>
    <w:rsid w:val="001C3E6D"/>
    <w:rsid w:val="001C61C9"/>
    <w:rsid w:val="001C6DB0"/>
    <w:rsid w:val="001D05A4"/>
    <w:rsid w:val="001D091E"/>
    <w:rsid w:val="001D157D"/>
    <w:rsid w:val="001D269D"/>
    <w:rsid w:val="001D5AFC"/>
    <w:rsid w:val="001D5BCD"/>
    <w:rsid w:val="001D6ABC"/>
    <w:rsid w:val="001E1D88"/>
    <w:rsid w:val="001E6D93"/>
    <w:rsid w:val="001E75C4"/>
    <w:rsid w:val="001F2083"/>
    <w:rsid w:val="001F422F"/>
    <w:rsid w:val="001F6B2B"/>
    <w:rsid w:val="002009B9"/>
    <w:rsid w:val="00202534"/>
    <w:rsid w:val="002048A3"/>
    <w:rsid w:val="002060FB"/>
    <w:rsid w:val="002066CF"/>
    <w:rsid w:val="00206BC7"/>
    <w:rsid w:val="00207652"/>
    <w:rsid w:val="00207743"/>
    <w:rsid w:val="00213358"/>
    <w:rsid w:val="00213781"/>
    <w:rsid w:val="00214ACE"/>
    <w:rsid w:val="00215E68"/>
    <w:rsid w:val="00216775"/>
    <w:rsid w:val="002217D3"/>
    <w:rsid w:val="00224529"/>
    <w:rsid w:val="0022784F"/>
    <w:rsid w:val="00230F96"/>
    <w:rsid w:val="00231D36"/>
    <w:rsid w:val="0023362A"/>
    <w:rsid w:val="002350F8"/>
    <w:rsid w:val="002370D9"/>
    <w:rsid w:val="002432E5"/>
    <w:rsid w:val="002442E0"/>
    <w:rsid w:val="00244577"/>
    <w:rsid w:val="00250A64"/>
    <w:rsid w:val="00254100"/>
    <w:rsid w:val="00254558"/>
    <w:rsid w:val="0025534A"/>
    <w:rsid w:val="0026315D"/>
    <w:rsid w:val="00264A3A"/>
    <w:rsid w:val="00264CAD"/>
    <w:rsid w:val="002659BF"/>
    <w:rsid w:val="00265D6C"/>
    <w:rsid w:val="00265E5F"/>
    <w:rsid w:val="0026718A"/>
    <w:rsid w:val="00272C91"/>
    <w:rsid w:val="00272F07"/>
    <w:rsid w:val="00275078"/>
    <w:rsid w:val="00276EB0"/>
    <w:rsid w:val="00277C1E"/>
    <w:rsid w:val="00281CD4"/>
    <w:rsid w:val="002820C2"/>
    <w:rsid w:val="0028573B"/>
    <w:rsid w:val="002859DB"/>
    <w:rsid w:val="00290FC6"/>
    <w:rsid w:val="002930BD"/>
    <w:rsid w:val="002948E5"/>
    <w:rsid w:val="00295147"/>
    <w:rsid w:val="00295A30"/>
    <w:rsid w:val="00296B71"/>
    <w:rsid w:val="002A2075"/>
    <w:rsid w:val="002A20B3"/>
    <w:rsid w:val="002A3368"/>
    <w:rsid w:val="002A40E8"/>
    <w:rsid w:val="002A56D9"/>
    <w:rsid w:val="002A5BD6"/>
    <w:rsid w:val="002A6062"/>
    <w:rsid w:val="002B03CC"/>
    <w:rsid w:val="002B0DEC"/>
    <w:rsid w:val="002B3462"/>
    <w:rsid w:val="002B7FB0"/>
    <w:rsid w:val="002C0A13"/>
    <w:rsid w:val="002C1998"/>
    <w:rsid w:val="002C4298"/>
    <w:rsid w:val="002C51A6"/>
    <w:rsid w:val="002C578E"/>
    <w:rsid w:val="002C73D0"/>
    <w:rsid w:val="002D11F5"/>
    <w:rsid w:val="002D1C0D"/>
    <w:rsid w:val="002D46FB"/>
    <w:rsid w:val="002D7A46"/>
    <w:rsid w:val="002E0F85"/>
    <w:rsid w:val="002E17BB"/>
    <w:rsid w:val="002E3CFE"/>
    <w:rsid w:val="002E582D"/>
    <w:rsid w:val="002E5862"/>
    <w:rsid w:val="002E6FED"/>
    <w:rsid w:val="002F0218"/>
    <w:rsid w:val="002F4615"/>
    <w:rsid w:val="002F7887"/>
    <w:rsid w:val="00300BEF"/>
    <w:rsid w:val="00300E0C"/>
    <w:rsid w:val="003068DE"/>
    <w:rsid w:val="00306CA5"/>
    <w:rsid w:val="003071F3"/>
    <w:rsid w:val="00317BC2"/>
    <w:rsid w:val="003216A9"/>
    <w:rsid w:val="003216CC"/>
    <w:rsid w:val="003222CE"/>
    <w:rsid w:val="003231D7"/>
    <w:rsid w:val="0032367F"/>
    <w:rsid w:val="00323A21"/>
    <w:rsid w:val="0032458D"/>
    <w:rsid w:val="00324B82"/>
    <w:rsid w:val="003253F1"/>
    <w:rsid w:val="00325654"/>
    <w:rsid w:val="0032604F"/>
    <w:rsid w:val="00331C12"/>
    <w:rsid w:val="00335113"/>
    <w:rsid w:val="0033790F"/>
    <w:rsid w:val="00337BE0"/>
    <w:rsid w:val="003402FE"/>
    <w:rsid w:val="003428F3"/>
    <w:rsid w:val="0034457C"/>
    <w:rsid w:val="003470B3"/>
    <w:rsid w:val="0034755D"/>
    <w:rsid w:val="00352FEF"/>
    <w:rsid w:val="0035344A"/>
    <w:rsid w:val="00353872"/>
    <w:rsid w:val="00355E1B"/>
    <w:rsid w:val="00356E10"/>
    <w:rsid w:val="00357BD8"/>
    <w:rsid w:val="00357EA0"/>
    <w:rsid w:val="00361700"/>
    <w:rsid w:val="003651DF"/>
    <w:rsid w:val="00366CCD"/>
    <w:rsid w:val="00367453"/>
    <w:rsid w:val="00370B90"/>
    <w:rsid w:val="00374A19"/>
    <w:rsid w:val="00375B9C"/>
    <w:rsid w:val="00376606"/>
    <w:rsid w:val="003766EF"/>
    <w:rsid w:val="003843C8"/>
    <w:rsid w:val="0038738F"/>
    <w:rsid w:val="00393988"/>
    <w:rsid w:val="00394A8C"/>
    <w:rsid w:val="00395F09"/>
    <w:rsid w:val="003966B0"/>
    <w:rsid w:val="003A016D"/>
    <w:rsid w:val="003A041B"/>
    <w:rsid w:val="003A3353"/>
    <w:rsid w:val="003A5862"/>
    <w:rsid w:val="003A594F"/>
    <w:rsid w:val="003A6E06"/>
    <w:rsid w:val="003B12E3"/>
    <w:rsid w:val="003B142A"/>
    <w:rsid w:val="003B5C0B"/>
    <w:rsid w:val="003B6F09"/>
    <w:rsid w:val="003B772C"/>
    <w:rsid w:val="003C0DA5"/>
    <w:rsid w:val="003C16A8"/>
    <w:rsid w:val="003C6D08"/>
    <w:rsid w:val="003D0C6A"/>
    <w:rsid w:val="003D4895"/>
    <w:rsid w:val="003D508E"/>
    <w:rsid w:val="003E1749"/>
    <w:rsid w:val="003E2F2A"/>
    <w:rsid w:val="003E2F5B"/>
    <w:rsid w:val="003E4198"/>
    <w:rsid w:val="003E4F31"/>
    <w:rsid w:val="003E6330"/>
    <w:rsid w:val="003F1A78"/>
    <w:rsid w:val="003F333E"/>
    <w:rsid w:val="003F59BF"/>
    <w:rsid w:val="003F619C"/>
    <w:rsid w:val="003F651E"/>
    <w:rsid w:val="00404DF5"/>
    <w:rsid w:val="00405849"/>
    <w:rsid w:val="00405F2E"/>
    <w:rsid w:val="0040650F"/>
    <w:rsid w:val="004150E8"/>
    <w:rsid w:val="004170FA"/>
    <w:rsid w:val="00423B5B"/>
    <w:rsid w:val="004240D4"/>
    <w:rsid w:val="00424E22"/>
    <w:rsid w:val="00425642"/>
    <w:rsid w:val="00426491"/>
    <w:rsid w:val="00427543"/>
    <w:rsid w:val="00427FE6"/>
    <w:rsid w:val="00430B69"/>
    <w:rsid w:val="0043754A"/>
    <w:rsid w:val="00437CE1"/>
    <w:rsid w:val="0044168F"/>
    <w:rsid w:val="00442A1B"/>
    <w:rsid w:val="00443514"/>
    <w:rsid w:val="004443A8"/>
    <w:rsid w:val="00444D15"/>
    <w:rsid w:val="004452CF"/>
    <w:rsid w:val="00445C36"/>
    <w:rsid w:val="004462D1"/>
    <w:rsid w:val="00447880"/>
    <w:rsid w:val="00447E97"/>
    <w:rsid w:val="0046022C"/>
    <w:rsid w:val="00460544"/>
    <w:rsid w:val="0046389B"/>
    <w:rsid w:val="00463EC0"/>
    <w:rsid w:val="004640B3"/>
    <w:rsid w:val="004651E5"/>
    <w:rsid w:val="004677A9"/>
    <w:rsid w:val="004700D5"/>
    <w:rsid w:val="00471C18"/>
    <w:rsid w:val="00472CF3"/>
    <w:rsid w:val="004770E5"/>
    <w:rsid w:val="00482007"/>
    <w:rsid w:val="004824A9"/>
    <w:rsid w:val="0048261B"/>
    <w:rsid w:val="0048475F"/>
    <w:rsid w:val="00484A20"/>
    <w:rsid w:val="00484CD8"/>
    <w:rsid w:val="00490CC5"/>
    <w:rsid w:val="00491D85"/>
    <w:rsid w:val="004923D4"/>
    <w:rsid w:val="00492E78"/>
    <w:rsid w:val="00493080"/>
    <w:rsid w:val="00496916"/>
    <w:rsid w:val="00497DCE"/>
    <w:rsid w:val="004A1747"/>
    <w:rsid w:val="004A1FDB"/>
    <w:rsid w:val="004A2D0E"/>
    <w:rsid w:val="004A330D"/>
    <w:rsid w:val="004A36F6"/>
    <w:rsid w:val="004A3F7D"/>
    <w:rsid w:val="004A4FC9"/>
    <w:rsid w:val="004A6E8A"/>
    <w:rsid w:val="004B1154"/>
    <w:rsid w:val="004B1C50"/>
    <w:rsid w:val="004B35E5"/>
    <w:rsid w:val="004B6EAD"/>
    <w:rsid w:val="004B72D1"/>
    <w:rsid w:val="004B735F"/>
    <w:rsid w:val="004B744D"/>
    <w:rsid w:val="004C2C49"/>
    <w:rsid w:val="004C2DFC"/>
    <w:rsid w:val="004C49C6"/>
    <w:rsid w:val="004C7913"/>
    <w:rsid w:val="004D2D6C"/>
    <w:rsid w:val="004D2FF1"/>
    <w:rsid w:val="004D4A66"/>
    <w:rsid w:val="004D55A9"/>
    <w:rsid w:val="004D6C6D"/>
    <w:rsid w:val="004D6D5C"/>
    <w:rsid w:val="004D76A4"/>
    <w:rsid w:val="004E35CE"/>
    <w:rsid w:val="004E6841"/>
    <w:rsid w:val="004F0C29"/>
    <w:rsid w:val="004F0C8D"/>
    <w:rsid w:val="004F383D"/>
    <w:rsid w:val="004F3E45"/>
    <w:rsid w:val="004F5D84"/>
    <w:rsid w:val="004F75C1"/>
    <w:rsid w:val="004F7871"/>
    <w:rsid w:val="005008F9"/>
    <w:rsid w:val="00501DE4"/>
    <w:rsid w:val="00502892"/>
    <w:rsid w:val="00503448"/>
    <w:rsid w:val="00503EC5"/>
    <w:rsid w:val="00504C06"/>
    <w:rsid w:val="0050528F"/>
    <w:rsid w:val="0050633D"/>
    <w:rsid w:val="00507910"/>
    <w:rsid w:val="0051261C"/>
    <w:rsid w:val="0051318F"/>
    <w:rsid w:val="00513AA2"/>
    <w:rsid w:val="005173B0"/>
    <w:rsid w:val="00521184"/>
    <w:rsid w:val="0052623E"/>
    <w:rsid w:val="00526671"/>
    <w:rsid w:val="00530B9D"/>
    <w:rsid w:val="00530BC3"/>
    <w:rsid w:val="0053277A"/>
    <w:rsid w:val="00533839"/>
    <w:rsid w:val="0053497E"/>
    <w:rsid w:val="00536579"/>
    <w:rsid w:val="00536BBF"/>
    <w:rsid w:val="005378FA"/>
    <w:rsid w:val="00537CD7"/>
    <w:rsid w:val="005406FE"/>
    <w:rsid w:val="00541D93"/>
    <w:rsid w:val="00542361"/>
    <w:rsid w:val="00543F21"/>
    <w:rsid w:val="00544318"/>
    <w:rsid w:val="005443EB"/>
    <w:rsid w:val="00545344"/>
    <w:rsid w:val="005465C2"/>
    <w:rsid w:val="00547C23"/>
    <w:rsid w:val="0055150E"/>
    <w:rsid w:val="00552CDC"/>
    <w:rsid w:val="005543F1"/>
    <w:rsid w:val="00554723"/>
    <w:rsid w:val="0055573D"/>
    <w:rsid w:val="00555DE5"/>
    <w:rsid w:val="00560B7B"/>
    <w:rsid w:val="00561A5A"/>
    <w:rsid w:val="005633F3"/>
    <w:rsid w:val="005658C9"/>
    <w:rsid w:val="005740A0"/>
    <w:rsid w:val="005755D1"/>
    <w:rsid w:val="00580A5C"/>
    <w:rsid w:val="0058191C"/>
    <w:rsid w:val="00581D6A"/>
    <w:rsid w:val="005876FC"/>
    <w:rsid w:val="0059056B"/>
    <w:rsid w:val="005907FD"/>
    <w:rsid w:val="00591B49"/>
    <w:rsid w:val="0059356D"/>
    <w:rsid w:val="00594A91"/>
    <w:rsid w:val="00595464"/>
    <w:rsid w:val="005970A7"/>
    <w:rsid w:val="005A1457"/>
    <w:rsid w:val="005A1EDA"/>
    <w:rsid w:val="005A26F2"/>
    <w:rsid w:val="005A2FBD"/>
    <w:rsid w:val="005A425F"/>
    <w:rsid w:val="005A53C1"/>
    <w:rsid w:val="005A5B25"/>
    <w:rsid w:val="005A5C2E"/>
    <w:rsid w:val="005B199E"/>
    <w:rsid w:val="005B236C"/>
    <w:rsid w:val="005B4D00"/>
    <w:rsid w:val="005B4EB2"/>
    <w:rsid w:val="005C0F43"/>
    <w:rsid w:val="005C1B88"/>
    <w:rsid w:val="005C5D26"/>
    <w:rsid w:val="005D4820"/>
    <w:rsid w:val="005D5B49"/>
    <w:rsid w:val="005D6A27"/>
    <w:rsid w:val="005D7D35"/>
    <w:rsid w:val="005E05A5"/>
    <w:rsid w:val="005E0600"/>
    <w:rsid w:val="005E0636"/>
    <w:rsid w:val="005E1DCC"/>
    <w:rsid w:val="005E1F3C"/>
    <w:rsid w:val="005E2BF5"/>
    <w:rsid w:val="005E344D"/>
    <w:rsid w:val="005E70DF"/>
    <w:rsid w:val="005F0F25"/>
    <w:rsid w:val="005F0FC0"/>
    <w:rsid w:val="005F24D8"/>
    <w:rsid w:val="005F4A70"/>
    <w:rsid w:val="005F5073"/>
    <w:rsid w:val="005F6043"/>
    <w:rsid w:val="005F61E1"/>
    <w:rsid w:val="00600133"/>
    <w:rsid w:val="0060092A"/>
    <w:rsid w:val="006026D7"/>
    <w:rsid w:val="00603347"/>
    <w:rsid w:val="00604BA9"/>
    <w:rsid w:val="00606026"/>
    <w:rsid w:val="0060615A"/>
    <w:rsid w:val="00607A44"/>
    <w:rsid w:val="00610692"/>
    <w:rsid w:val="00610DA7"/>
    <w:rsid w:val="00611348"/>
    <w:rsid w:val="006136ED"/>
    <w:rsid w:val="006149BA"/>
    <w:rsid w:val="00617BE8"/>
    <w:rsid w:val="006208E7"/>
    <w:rsid w:val="00621CB3"/>
    <w:rsid w:val="00622196"/>
    <w:rsid w:val="00624BC4"/>
    <w:rsid w:val="00630145"/>
    <w:rsid w:val="006310D7"/>
    <w:rsid w:val="006315A8"/>
    <w:rsid w:val="00637BBF"/>
    <w:rsid w:val="00637D27"/>
    <w:rsid w:val="00637D82"/>
    <w:rsid w:val="00640106"/>
    <w:rsid w:val="006413DB"/>
    <w:rsid w:val="00644C25"/>
    <w:rsid w:val="0064661F"/>
    <w:rsid w:val="0064773D"/>
    <w:rsid w:val="0064798C"/>
    <w:rsid w:val="00650B0F"/>
    <w:rsid w:val="00652AAD"/>
    <w:rsid w:val="00654590"/>
    <w:rsid w:val="00654F20"/>
    <w:rsid w:val="0065550D"/>
    <w:rsid w:val="00661214"/>
    <w:rsid w:val="00662C20"/>
    <w:rsid w:val="006634E1"/>
    <w:rsid w:val="00666323"/>
    <w:rsid w:val="00674103"/>
    <w:rsid w:val="00674AEB"/>
    <w:rsid w:val="00675CB6"/>
    <w:rsid w:val="006775D3"/>
    <w:rsid w:val="006800B3"/>
    <w:rsid w:val="00681310"/>
    <w:rsid w:val="00681474"/>
    <w:rsid w:val="00681F63"/>
    <w:rsid w:val="00686268"/>
    <w:rsid w:val="00687350"/>
    <w:rsid w:val="00691E10"/>
    <w:rsid w:val="00692118"/>
    <w:rsid w:val="00692532"/>
    <w:rsid w:val="00695C7D"/>
    <w:rsid w:val="0069742F"/>
    <w:rsid w:val="006A0A03"/>
    <w:rsid w:val="006A2470"/>
    <w:rsid w:val="006A2D38"/>
    <w:rsid w:val="006A40B3"/>
    <w:rsid w:val="006A6D9C"/>
    <w:rsid w:val="006A7E6C"/>
    <w:rsid w:val="006B3409"/>
    <w:rsid w:val="006B56A9"/>
    <w:rsid w:val="006B6815"/>
    <w:rsid w:val="006C1BEB"/>
    <w:rsid w:val="006C3189"/>
    <w:rsid w:val="006C6684"/>
    <w:rsid w:val="006C6BCF"/>
    <w:rsid w:val="006C6E81"/>
    <w:rsid w:val="006D219E"/>
    <w:rsid w:val="006D26B5"/>
    <w:rsid w:val="006D2DEE"/>
    <w:rsid w:val="006D420A"/>
    <w:rsid w:val="006D553C"/>
    <w:rsid w:val="006D6908"/>
    <w:rsid w:val="006D6B22"/>
    <w:rsid w:val="006E0196"/>
    <w:rsid w:val="006E4344"/>
    <w:rsid w:val="006E55DB"/>
    <w:rsid w:val="006E5D45"/>
    <w:rsid w:val="006E6123"/>
    <w:rsid w:val="006E6358"/>
    <w:rsid w:val="006F42F8"/>
    <w:rsid w:val="006F53B5"/>
    <w:rsid w:val="006F6D69"/>
    <w:rsid w:val="006F7462"/>
    <w:rsid w:val="00700132"/>
    <w:rsid w:val="00702F53"/>
    <w:rsid w:val="007030FE"/>
    <w:rsid w:val="00703E29"/>
    <w:rsid w:val="0070411A"/>
    <w:rsid w:val="0070415B"/>
    <w:rsid w:val="00704EED"/>
    <w:rsid w:val="00707527"/>
    <w:rsid w:val="0071102F"/>
    <w:rsid w:val="00713304"/>
    <w:rsid w:val="007138A7"/>
    <w:rsid w:val="007138E6"/>
    <w:rsid w:val="00715DED"/>
    <w:rsid w:val="00722B3D"/>
    <w:rsid w:val="00724DE1"/>
    <w:rsid w:val="0072567D"/>
    <w:rsid w:val="007258B1"/>
    <w:rsid w:val="007274D0"/>
    <w:rsid w:val="00730012"/>
    <w:rsid w:val="007303A5"/>
    <w:rsid w:val="007313FD"/>
    <w:rsid w:val="0073247D"/>
    <w:rsid w:val="007324A9"/>
    <w:rsid w:val="007360F2"/>
    <w:rsid w:val="00736485"/>
    <w:rsid w:val="00740988"/>
    <w:rsid w:val="00740AA9"/>
    <w:rsid w:val="007456C7"/>
    <w:rsid w:val="007475E2"/>
    <w:rsid w:val="00750365"/>
    <w:rsid w:val="0075159E"/>
    <w:rsid w:val="00751CB0"/>
    <w:rsid w:val="007530BA"/>
    <w:rsid w:val="00754B42"/>
    <w:rsid w:val="0075511E"/>
    <w:rsid w:val="00755AB7"/>
    <w:rsid w:val="00760C74"/>
    <w:rsid w:val="00763E5C"/>
    <w:rsid w:val="00764B52"/>
    <w:rsid w:val="00765194"/>
    <w:rsid w:val="007664EE"/>
    <w:rsid w:val="00766608"/>
    <w:rsid w:val="007672B9"/>
    <w:rsid w:val="0077016A"/>
    <w:rsid w:val="007720D3"/>
    <w:rsid w:val="00774299"/>
    <w:rsid w:val="007755A3"/>
    <w:rsid w:val="00775E7C"/>
    <w:rsid w:val="00783EEA"/>
    <w:rsid w:val="00783FAF"/>
    <w:rsid w:val="0078628C"/>
    <w:rsid w:val="0079232E"/>
    <w:rsid w:val="00792C7B"/>
    <w:rsid w:val="007951BF"/>
    <w:rsid w:val="007956B2"/>
    <w:rsid w:val="0079698F"/>
    <w:rsid w:val="007A02EA"/>
    <w:rsid w:val="007A1462"/>
    <w:rsid w:val="007A1EA2"/>
    <w:rsid w:val="007A4620"/>
    <w:rsid w:val="007A4CF8"/>
    <w:rsid w:val="007A580E"/>
    <w:rsid w:val="007A5EEB"/>
    <w:rsid w:val="007A63DB"/>
    <w:rsid w:val="007B0851"/>
    <w:rsid w:val="007B1BBD"/>
    <w:rsid w:val="007B2222"/>
    <w:rsid w:val="007B40F7"/>
    <w:rsid w:val="007B54AA"/>
    <w:rsid w:val="007C0558"/>
    <w:rsid w:val="007C0D87"/>
    <w:rsid w:val="007C270D"/>
    <w:rsid w:val="007C28AA"/>
    <w:rsid w:val="007C2908"/>
    <w:rsid w:val="007C3027"/>
    <w:rsid w:val="007C3AC7"/>
    <w:rsid w:val="007C4C7C"/>
    <w:rsid w:val="007C4D82"/>
    <w:rsid w:val="007C5260"/>
    <w:rsid w:val="007D1B5F"/>
    <w:rsid w:val="007D43E7"/>
    <w:rsid w:val="007D6893"/>
    <w:rsid w:val="007E01D7"/>
    <w:rsid w:val="007E26F1"/>
    <w:rsid w:val="007E5958"/>
    <w:rsid w:val="007E5D35"/>
    <w:rsid w:val="007F1A07"/>
    <w:rsid w:val="007F23D2"/>
    <w:rsid w:val="007F2548"/>
    <w:rsid w:val="007F2DFB"/>
    <w:rsid w:val="007F2F92"/>
    <w:rsid w:val="007F3AEE"/>
    <w:rsid w:val="007F4653"/>
    <w:rsid w:val="007F471F"/>
    <w:rsid w:val="007F59C9"/>
    <w:rsid w:val="007F70A4"/>
    <w:rsid w:val="00800893"/>
    <w:rsid w:val="00801DB9"/>
    <w:rsid w:val="00801EFA"/>
    <w:rsid w:val="00803176"/>
    <w:rsid w:val="008037AC"/>
    <w:rsid w:val="00806033"/>
    <w:rsid w:val="00806A20"/>
    <w:rsid w:val="00806E59"/>
    <w:rsid w:val="008073A7"/>
    <w:rsid w:val="00807597"/>
    <w:rsid w:val="00807B57"/>
    <w:rsid w:val="00810BF8"/>
    <w:rsid w:val="00813917"/>
    <w:rsid w:val="00813F09"/>
    <w:rsid w:val="00814CAB"/>
    <w:rsid w:val="0081586E"/>
    <w:rsid w:val="00816032"/>
    <w:rsid w:val="00820210"/>
    <w:rsid w:val="00820C09"/>
    <w:rsid w:val="00821274"/>
    <w:rsid w:val="00821EE5"/>
    <w:rsid w:val="008222E6"/>
    <w:rsid w:val="008224C8"/>
    <w:rsid w:val="00822AA8"/>
    <w:rsid w:val="008240B5"/>
    <w:rsid w:val="00824D3A"/>
    <w:rsid w:val="00826029"/>
    <w:rsid w:val="008264FB"/>
    <w:rsid w:val="0083010A"/>
    <w:rsid w:val="00831FC0"/>
    <w:rsid w:val="008328FA"/>
    <w:rsid w:val="0083307E"/>
    <w:rsid w:val="0083648C"/>
    <w:rsid w:val="008367F5"/>
    <w:rsid w:val="008442E4"/>
    <w:rsid w:val="00846D95"/>
    <w:rsid w:val="008531D2"/>
    <w:rsid w:val="0085485D"/>
    <w:rsid w:val="008573C5"/>
    <w:rsid w:val="00861AE5"/>
    <w:rsid w:val="00861C2A"/>
    <w:rsid w:val="00862B46"/>
    <w:rsid w:val="00862EC3"/>
    <w:rsid w:val="008639D9"/>
    <w:rsid w:val="00865F95"/>
    <w:rsid w:val="008666CE"/>
    <w:rsid w:val="0087074B"/>
    <w:rsid w:val="00871507"/>
    <w:rsid w:val="00873946"/>
    <w:rsid w:val="0087601E"/>
    <w:rsid w:val="00876218"/>
    <w:rsid w:val="00876CAD"/>
    <w:rsid w:val="00876D1B"/>
    <w:rsid w:val="008804AB"/>
    <w:rsid w:val="0088240C"/>
    <w:rsid w:val="00882C4D"/>
    <w:rsid w:val="0088305F"/>
    <w:rsid w:val="00885291"/>
    <w:rsid w:val="0088596B"/>
    <w:rsid w:val="008907D7"/>
    <w:rsid w:val="00895C85"/>
    <w:rsid w:val="00895DDC"/>
    <w:rsid w:val="00895E83"/>
    <w:rsid w:val="008A2795"/>
    <w:rsid w:val="008A2A43"/>
    <w:rsid w:val="008A402C"/>
    <w:rsid w:val="008A5DB4"/>
    <w:rsid w:val="008A5F7E"/>
    <w:rsid w:val="008A6969"/>
    <w:rsid w:val="008A7D7C"/>
    <w:rsid w:val="008B379F"/>
    <w:rsid w:val="008B3809"/>
    <w:rsid w:val="008B5D12"/>
    <w:rsid w:val="008B67DC"/>
    <w:rsid w:val="008B74D6"/>
    <w:rsid w:val="008C1E16"/>
    <w:rsid w:val="008C2F86"/>
    <w:rsid w:val="008C307D"/>
    <w:rsid w:val="008C441C"/>
    <w:rsid w:val="008C4C7B"/>
    <w:rsid w:val="008C5451"/>
    <w:rsid w:val="008C5DB8"/>
    <w:rsid w:val="008C6A69"/>
    <w:rsid w:val="008C6EF5"/>
    <w:rsid w:val="008C7C1D"/>
    <w:rsid w:val="008D068D"/>
    <w:rsid w:val="008D0764"/>
    <w:rsid w:val="008D27ED"/>
    <w:rsid w:val="008D3A24"/>
    <w:rsid w:val="008D452C"/>
    <w:rsid w:val="008D75D1"/>
    <w:rsid w:val="008E2909"/>
    <w:rsid w:val="008E371A"/>
    <w:rsid w:val="008E4F0C"/>
    <w:rsid w:val="008E596B"/>
    <w:rsid w:val="008F054A"/>
    <w:rsid w:val="008F15CA"/>
    <w:rsid w:val="008F2ACB"/>
    <w:rsid w:val="008F3D66"/>
    <w:rsid w:val="008F787D"/>
    <w:rsid w:val="008F7EB1"/>
    <w:rsid w:val="009003F6"/>
    <w:rsid w:val="00902240"/>
    <w:rsid w:val="00904E4D"/>
    <w:rsid w:val="00913296"/>
    <w:rsid w:val="009154D9"/>
    <w:rsid w:val="00916FD9"/>
    <w:rsid w:val="009178E3"/>
    <w:rsid w:val="00926436"/>
    <w:rsid w:val="009278A1"/>
    <w:rsid w:val="00927CC9"/>
    <w:rsid w:val="00930785"/>
    <w:rsid w:val="00930E04"/>
    <w:rsid w:val="00931325"/>
    <w:rsid w:val="0093179D"/>
    <w:rsid w:val="00932D84"/>
    <w:rsid w:val="00932D8A"/>
    <w:rsid w:val="00933ABB"/>
    <w:rsid w:val="00933BFC"/>
    <w:rsid w:val="00941234"/>
    <w:rsid w:val="0094186D"/>
    <w:rsid w:val="00942575"/>
    <w:rsid w:val="0094357B"/>
    <w:rsid w:val="00945D56"/>
    <w:rsid w:val="00946D24"/>
    <w:rsid w:val="009475E0"/>
    <w:rsid w:val="00947FFA"/>
    <w:rsid w:val="00950AAF"/>
    <w:rsid w:val="00951D84"/>
    <w:rsid w:val="00953E58"/>
    <w:rsid w:val="00953FBE"/>
    <w:rsid w:val="009540D5"/>
    <w:rsid w:val="0095546D"/>
    <w:rsid w:val="00955841"/>
    <w:rsid w:val="0095624A"/>
    <w:rsid w:val="00960368"/>
    <w:rsid w:val="00961884"/>
    <w:rsid w:val="009620A2"/>
    <w:rsid w:val="009628E8"/>
    <w:rsid w:val="00966207"/>
    <w:rsid w:val="00966C93"/>
    <w:rsid w:val="00966D57"/>
    <w:rsid w:val="00967711"/>
    <w:rsid w:val="00967785"/>
    <w:rsid w:val="009704A2"/>
    <w:rsid w:val="00970E60"/>
    <w:rsid w:val="009717F8"/>
    <w:rsid w:val="00971E03"/>
    <w:rsid w:val="009722CB"/>
    <w:rsid w:val="00974212"/>
    <w:rsid w:val="0097707A"/>
    <w:rsid w:val="00977C25"/>
    <w:rsid w:val="009828C4"/>
    <w:rsid w:val="00983F0D"/>
    <w:rsid w:val="0099203A"/>
    <w:rsid w:val="00993275"/>
    <w:rsid w:val="0099345F"/>
    <w:rsid w:val="00997254"/>
    <w:rsid w:val="009A1B0A"/>
    <w:rsid w:val="009A1B98"/>
    <w:rsid w:val="009A240C"/>
    <w:rsid w:val="009A415C"/>
    <w:rsid w:val="009A5C7D"/>
    <w:rsid w:val="009A5DAF"/>
    <w:rsid w:val="009A6874"/>
    <w:rsid w:val="009A7601"/>
    <w:rsid w:val="009B026F"/>
    <w:rsid w:val="009B11C5"/>
    <w:rsid w:val="009B3ABD"/>
    <w:rsid w:val="009B4E13"/>
    <w:rsid w:val="009B6E76"/>
    <w:rsid w:val="009B7AEF"/>
    <w:rsid w:val="009C16F8"/>
    <w:rsid w:val="009C1EF3"/>
    <w:rsid w:val="009C4487"/>
    <w:rsid w:val="009D3111"/>
    <w:rsid w:val="009D3181"/>
    <w:rsid w:val="009D334A"/>
    <w:rsid w:val="009D5EB8"/>
    <w:rsid w:val="009D6FBE"/>
    <w:rsid w:val="009E13E0"/>
    <w:rsid w:val="009E1B59"/>
    <w:rsid w:val="009E2422"/>
    <w:rsid w:val="009E3118"/>
    <w:rsid w:val="009E3688"/>
    <w:rsid w:val="009E3815"/>
    <w:rsid w:val="009E3C2D"/>
    <w:rsid w:val="009E3F9D"/>
    <w:rsid w:val="009E714A"/>
    <w:rsid w:val="009F0C0E"/>
    <w:rsid w:val="009F0CC1"/>
    <w:rsid w:val="009F0D77"/>
    <w:rsid w:val="009F1A88"/>
    <w:rsid w:val="009F1EE1"/>
    <w:rsid w:val="009F36BE"/>
    <w:rsid w:val="009F3885"/>
    <w:rsid w:val="009F3DA9"/>
    <w:rsid w:val="009F43ED"/>
    <w:rsid w:val="009F4F49"/>
    <w:rsid w:val="009F4FD3"/>
    <w:rsid w:val="009F505D"/>
    <w:rsid w:val="009F56F6"/>
    <w:rsid w:val="009F5743"/>
    <w:rsid w:val="009F5C91"/>
    <w:rsid w:val="009F5CB0"/>
    <w:rsid w:val="009F61D8"/>
    <w:rsid w:val="00A00EF8"/>
    <w:rsid w:val="00A056CC"/>
    <w:rsid w:val="00A06C7A"/>
    <w:rsid w:val="00A10C5C"/>
    <w:rsid w:val="00A11286"/>
    <w:rsid w:val="00A11394"/>
    <w:rsid w:val="00A12811"/>
    <w:rsid w:val="00A1765A"/>
    <w:rsid w:val="00A203FC"/>
    <w:rsid w:val="00A20428"/>
    <w:rsid w:val="00A2106A"/>
    <w:rsid w:val="00A2230A"/>
    <w:rsid w:val="00A2244E"/>
    <w:rsid w:val="00A23612"/>
    <w:rsid w:val="00A23A2C"/>
    <w:rsid w:val="00A24451"/>
    <w:rsid w:val="00A25B82"/>
    <w:rsid w:val="00A3014C"/>
    <w:rsid w:val="00A304A8"/>
    <w:rsid w:val="00A31830"/>
    <w:rsid w:val="00A327AA"/>
    <w:rsid w:val="00A3732D"/>
    <w:rsid w:val="00A409D2"/>
    <w:rsid w:val="00A4105C"/>
    <w:rsid w:val="00A41507"/>
    <w:rsid w:val="00A41B30"/>
    <w:rsid w:val="00A41D14"/>
    <w:rsid w:val="00A4206C"/>
    <w:rsid w:val="00A454DF"/>
    <w:rsid w:val="00A455B0"/>
    <w:rsid w:val="00A473BE"/>
    <w:rsid w:val="00A47ADF"/>
    <w:rsid w:val="00A51842"/>
    <w:rsid w:val="00A52454"/>
    <w:rsid w:val="00A52A9E"/>
    <w:rsid w:val="00A530BC"/>
    <w:rsid w:val="00A5503D"/>
    <w:rsid w:val="00A558BD"/>
    <w:rsid w:val="00A62093"/>
    <w:rsid w:val="00A625EC"/>
    <w:rsid w:val="00A670B9"/>
    <w:rsid w:val="00A72546"/>
    <w:rsid w:val="00A74559"/>
    <w:rsid w:val="00A7526A"/>
    <w:rsid w:val="00A75709"/>
    <w:rsid w:val="00A8232E"/>
    <w:rsid w:val="00A84995"/>
    <w:rsid w:val="00A85E4A"/>
    <w:rsid w:val="00A86143"/>
    <w:rsid w:val="00A86B82"/>
    <w:rsid w:val="00A87A5F"/>
    <w:rsid w:val="00A964BD"/>
    <w:rsid w:val="00A979DD"/>
    <w:rsid w:val="00AA1C47"/>
    <w:rsid w:val="00AA3C83"/>
    <w:rsid w:val="00AA5E72"/>
    <w:rsid w:val="00AA6069"/>
    <w:rsid w:val="00AA7102"/>
    <w:rsid w:val="00AB0831"/>
    <w:rsid w:val="00AB1F2F"/>
    <w:rsid w:val="00AB400A"/>
    <w:rsid w:val="00AB4698"/>
    <w:rsid w:val="00AB6B5F"/>
    <w:rsid w:val="00AB6CDA"/>
    <w:rsid w:val="00AC0223"/>
    <w:rsid w:val="00AC0EEE"/>
    <w:rsid w:val="00AC14B1"/>
    <w:rsid w:val="00AC4F9E"/>
    <w:rsid w:val="00AD1B3E"/>
    <w:rsid w:val="00AD1D01"/>
    <w:rsid w:val="00AD2B2A"/>
    <w:rsid w:val="00AD3237"/>
    <w:rsid w:val="00AD5304"/>
    <w:rsid w:val="00AD589B"/>
    <w:rsid w:val="00AD70C1"/>
    <w:rsid w:val="00AD7958"/>
    <w:rsid w:val="00AE16B6"/>
    <w:rsid w:val="00AE24BF"/>
    <w:rsid w:val="00AE34ED"/>
    <w:rsid w:val="00AF1BCF"/>
    <w:rsid w:val="00AF3530"/>
    <w:rsid w:val="00AF519C"/>
    <w:rsid w:val="00AF6BD7"/>
    <w:rsid w:val="00AF78B6"/>
    <w:rsid w:val="00B00964"/>
    <w:rsid w:val="00B0118B"/>
    <w:rsid w:val="00B01A5A"/>
    <w:rsid w:val="00B02A59"/>
    <w:rsid w:val="00B03452"/>
    <w:rsid w:val="00B03C06"/>
    <w:rsid w:val="00B079F8"/>
    <w:rsid w:val="00B1112F"/>
    <w:rsid w:val="00B12B9F"/>
    <w:rsid w:val="00B16B54"/>
    <w:rsid w:val="00B21775"/>
    <w:rsid w:val="00B220C8"/>
    <w:rsid w:val="00B232A4"/>
    <w:rsid w:val="00B2503F"/>
    <w:rsid w:val="00B25514"/>
    <w:rsid w:val="00B30E28"/>
    <w:rsid w:val="00B3179E"/>
    <w:rsid w:val="00B335A3"/>
    <w:rsid w:val="00B413F2"/>
    <w:rsid w:val="00B423B7"/>
    <w:rsid w:val="00B45251"/>
    <w:rsid w:val="00B46BAB"/>
    <w:rsid w:val="00B47730"/>
    <w:rsid w:val="00B47C6F"/>
    <w:rsid w:val="00B47D6F"/>
    <w:rsid w:val="00B47F45"/>
    <w:rsid w:val="00B50D6B"/>
    <w:rsid w:val="00B523BF"/>
    <w:rsid w:val="00B52414"/>
    <w:rsid w:val="00B5278E"/>
    <w:rsid w:val="00B53A02"/>
    <w:rsid w:val="00B555DE"/>
    <w:rsid w:val="00B56F26"/>
    <w:rsid w:val="00B6051E"/>
    <w:rsid w:val="00B64CDA"/>
    <w:rsid w:val="00B70394"/>
    <w:rsid w:val="00B72F06"/>
    <w:rsid w:val="00B73783"/>
    <w:rsid w:val="00B73C2D"/>
    <w:rsid w:val="00B76C1C"/>
    <w:rsid w:val="00B82274"/>
    <w:rsid w:val="00B82B7A"/>
    <w:rsid w:val="00B82C84"/>
    <w:rsid w:val="00B84BB2"/>
    <w:rsid w:val="00B85437"/>
    <w:rsid w:val="00B85E4E"/>
    <w:rsid w:val="00B878AA"/>
    <w:rsid w:val="00B95321"/>
    <w:rsid w:val="00B96BA1"/>
    <w:rsid w:val="00B97B6F"/>
    <w:rsid w:val="00B97E3A"/>
    <w:rsid w:val="00BA07DF"/>
    <w:rsid w:val="00BA1185"/>
    <w:rsid w:val="00BA1417"/>
    <w:rsid w:val="00BA14CF"/>
    <w:rsid w:val="00BA17EA"/>
    <w:rsid w:val="00BA230D"/>
    <w:rsid w:val="00BA2515"/>
    <w:rsid w:val="00BA25D9"/>
    <w:rsid w:val="00BA31C0"/>
    <w:rsid w:val="00BA5867"/>
    <w:rsid w:val="00BA58FD"/>
    <w:rsid w:val="00BA5B70"/>
    <w:rsid w:val="00BA7382"/>
    <w:rsid w:val="00BA7EBC"/>
    <w:rsid w:val="00BB0850"/>
    <w:rsid w:val="00BB0AB1"/>
    <w:rsid w:val="00BB2FFC"/>
    <w:rsid w:val="00BB496A"/>
    <w:rsid w:val="00BB6105"/>
    <w:rsid w:val="00BB76A0"/>
    <w:rsid w:val="00BB7816"/>
    <w:rsid w:val="00BC2958"/>
    <w:rsid w:val="00BC33E9"/>
    <w:rsid w:val="00BC4521"/>
    <w:rsid w:val="00BC5850"/>
    <w:rsid w:val="00BC5DE4"/>
    <w:rsid w:val="00BC7D3B"/>
    <w:rsid w:val="00BD10F4"/>
    <w:rsid w:val="00BD129B"/>
    <w:rsid w:val="00BD13DC"/>
    <w:rsid w:val="00BD27AB"/>
    <w:rsid w:val="00BD42DE"/>
    <w:rsid w:val="00BD4E92"/>
    <w:rsid w:val="00BD5079"/>
    <w:rsid w:val="00BD574A"/>
    <w:rsid w:val="00BD5E7C"/>
    <w:rsid w:val="00BE14A3"/>
    <w:rsid w:val="00BE17F4"/>
    <w:rsid w:val="00BE22B3"/>
    <w:rsid w:val="00BE422C"/>
    <w:rsid w:val="00BE614C"/>
    <w:rsid w:val="00BE67AE"/>
    <w:rsid w:val="00BF17E1"/>
    <w:rsid w:val="00BF1E70"/>
    <w:rsid w:val="00BF2FE9"/>
    <w:rsid w:val="00BF47CB"/>
    <w:rsid w:val="00BF6203"/>
    <w:rsid w:val="00BF7701"/>
    <w:rsid w:val="00C01659"/>
    <w:rsid w:val="00C018D0"/>
    <w:rsid w:val="00C02066"/>
    <w:rsid w:val="00C027BB"/>
    <w:rsid w:val="00C034E6"/>
    <w:rsid w:val="00C062AE"/>
    <w:rsid w:val="00C06592"/>
    <w:rsid w:val="00C06B3F"/>
    <w:rsid w:val="00C13F3C"/>
    <w:rsid w:val="00C144FC"/>
    <w:rsid w:val="00C154E0"/>
    <w:rsid w:val="00C1607F"/>
    <w:rsid w:val="00C16743"/>
    <w:rsid w:val="00C176BF"/>
    <w:rsid w:val="00C17AE0"/>
    <w:rsid w:val="00C25F58"/>
    <w:rsid w:val="00C3028C"/>
    <w:rsid w:val="00C30D11"/>
    <w:rsid w:val="00C31861"/>
    <w:rsid w:val="00C3330C"/>
    <w:rsid w:val="00C356F5"/>
    <w:rsid w:val="00C36CB8"/>
    <w:rsid w:val="00C415DA"/>
    <w:rsid w:val="00C446BC"/>
    <w:rsid w:val="00C448F8"/>
    <w:rsid w:val="00C44970"/>
    <w:rsid w:val="00C44CAA"/>
    <w:rsid w:val="00C4655E"/>
    <w:rsid w:val="00C47C71"/>
    <w:rsid w:val="00C50EFF"/>
    <w:rsid w:val="00C52357"/>
    <w:rsid w:val="00C525BD"/>
    <w:rsid w:val="00C52D17"/>
    <w:rsid w:val="00C53580"/>
    <w:rsid w:val="00C5731A"/>
    <w:rsid w:val="00C57A49"/>
    <w:rsid w:val="00C6058E"/>
    <w:rsid w:val="00C60C47"/>
    <w:rsid w:val="00C63065"/>
    <w:rsid w:val="00C6371D"/>
    <w:rsid w:val="00C63B39"/>
    <w:rsid w:val="00C6533B"/>
    <w:rsid w:val="00C65853"/>
    <w:rsid w:val="00C65A02"/>
    <w:rsid w:val="00C65F9C"/>
    <w:rsid w:val="00C67A0D"/>
    <w:rsid w:val="00C7509C"/>
    <w:rsid w:val="00C76965"/>
    <w:rsid w:val="00C76AE5"/>
    <w:rsid w:val="00C81131"/>
    <w:rsid w:val="00C823BD"/>
    <w:rsid w:val="00C823C0"/>
    <w:rsid w:val="00C82ADF"/>
    <w:rsid w:val="00C85898"/>
    <w:rsid w:val="00C85B23"/>
    <w:rsid w:val="00C85DFC"/>
    <w:rsid w:val="00C87D04"/>
    <w:rsid w:val="00C87EFC"/>
    <w:rsid w:val="00C9049D"/>
    <w:rsid w:val="00C914B2"/>
    <w:rsid w:val="00C91D3B"/>
    <w:rsid w:val="00C93E0F"/>
    <w:rsid w:val="00C95646"/>
    <w:rsid w:val="00C96AA0"/>
    <w:rsid w:val="00C96B4E"/>
    <w:rsid w:val="00C9754C"/>
    <w:rsid w:val="00CA40B0"/>
    <w:rsid w:val="00CA5963"/>
    <w:rsid w:val="00CA5F3C"/>
    <w:rsid w:val="00CA6285"/>
    <w:rsid w:val="00CA62D8"/>
    <w:rsid w:val="00CB23BD"/>
    <w:rsid w:val="00CB3998"/>
    <w:rsid w:val="00CB5618"/>
    <w:rsid w:val="00CB577A"/>
    <w:rsid w:val="00CC290D"/>
    <w:rsid w:val="00CC483E"/>
    <w:rsid w:val="00CC6FA9"/>
    <w:rsid w:val="00CC7B96"/>
    <w:rsid w:val="00CD0519"/>
    <w:rsid w:val="00CD09B1"/>
    <w:rsid w:val="00CD2075"/>
    <w:rsid w:val="00CD2A06"/>
    <w:rsid w:val="00CD4E82"/>
    <w:rsid w:val="00CD5F14"/>
    <w:rsid w:val="00CD6A04"/>
    <w:rsid w:val="00CE374C"/>
    <w:rsid w:val="00CE4A6D"/>
    <w:rsid w:val="00CE5795"/>
    <w:rsid w:val="00CE6178"/>
    <w:rsid w:val="00CE63C1"/>
    <w:rsid w:val="00CF1E4D"/>
    <w:rsid w:val="00CF2A56"/>
    <w:rsid w:val="00CF44E4"/>
    <w:rsid w:val="00CF46A3"/>
    <w:rsid w:val="00CF5FE7"/>
    <w:rsid w:val="00D07067"/>
    <w:rsid w:val="00D075AA"/>
    <w:rsid w:val="00D10370"/>
    <w:rsid w:val="00D11861"/>
    <w:rsid w:val="00D11D57"/>
    <w:rsid w:val="00D15067"/>
    <w:rsid w:val="00D1557F"/>
    <w:rsid w:val="00D16C7C"/>
    <w:rsid w:val="00D16E03"/>
    <w:rsid w:val="00D200F8"/>
    <w:rsid w:val="00D208E9"/>
    <w:rsid w:val="00D2146D"/>
    <w:rsid w:val="00D234C0"/>
    <w:rsid w:val="00D23EC6"/>
    <w:rsid w:val="00D25D68"/>
    <w:rsid w:val="00D2601F"/>
    <w:rsid w:val="00D27044"/>
    <w:rsid w:val="00D27CC0"/>
    <w:rsid w:val="00D30E41"/>
    <w:rsid w:val="00D31534"/>
    <w:rsid w:val="00D32EF8"/>
    <w:rsid w:val="00D33282"/>
    <w:rsid w:val="00D338A7"/>
    <w:rsid w:val="00D35734"/>
    <w:rsid w:val="00D35A83"/>
    <w:rsid w:val="00D40975"/>
    <w:rsid w:val="00D40E5E"/>
    <w:rsid w:val="00D41A97"/>
    <w:rsid w:val="00D42DF0"/>
    <w:rsid w:val="00D432B7"/>
    <w:rsid w:val="00D526AB"/>
    <w:rsid w:val="00D56390"/>
    <w:rsid w:val="00D564D7"/>
    <w:rsid w:val="00D5664C"/>
    <w:rsid w:val="00D578DE"/>
    <w:rsid w:val="00D605E6"/>
    <w:rsid w:val="00D62577"/>
    <w:rsid w:val="00D62CAD"/>
    <w:rsid w:val="00D6300E"/>
    <w:rsid w:val="00D662D3"/>
    <w:rsid w:val="00D6663F"/>
    <w:rsid w:val="00D6718D"/>
    <w:rsid w:val="00D67AAC"/>
    <w:rsid w:val="00D70021"/>
    <w:rsid w:val="00D70156"/>
    <w:rsid w:val="00D72C3E"/>
    <w:rsid w:val="00D72E1C"/>
    <w:rsid w:val="00D74508"/>
    <w:rsid w:val="00D75432"/>
    <w:rsid w:val="00D75EF0"/>
    <w:rsid w:val="00D76EF2"/>
    <w:rsid w:val="00D776E0"/>
    <w:rsid w:val="00D81B90"/>
    <w:rsid w:val="00D83B77"/>
    <w:rsid w:val="00D83E3D"/>
    <w:rsid w:val="00D84631"/>
    <w:rsid w:val="00D877B0"/>
    <w:rsid w:val="00D91C28"/>
    <w:rsid w:val="00D9330E"/>
    <w:rsid w:val="00D93813"/>
    <w:rsid w:val="00DA027F"/>
    <w:rsid w:val="00DA0D71"/>
    <w:rsid w:val="00DA3E29"/>
    <w:rsid w:val="00DA40EF"/>
    <w:rsid w:val="00DA50DD"/>
    <w:rsid w:val="00DA57AB"/>
    <w:rsid w:val="00DA5B2E"/>
    <w:rsid w:val="00DA6098"/>
    <w:rsid w:val="00DA7208"/>
    <w:rsid w:val="00DB0709"/>
    <w:rsid w:val="00DB091D"/>
    <w:rsid w:val="00DB42D3"/>
    <w:rsid w:val="00DB4607"/>
    <w:rsid w:val="00DB6A1E"/>
    <w:rsid w:val="00DB77A2"/>
    <w:rsid w:val="00DC0FE6"/>
    <w:rsid w:val="00DC13DB"/>
    <w:rsid w:val="00DC3E00"/>
    <w:rsid w:val="00DC4908"/>
    <w:rsid w:val="00DC5BD7"/>
    <w:rsid w:val="00DC678B"/>
    <w:rsid w:val="00DD0F39"/>
    <w:rsid w:val="00DD1C1A"/>
    <w:rsid w:val="00DD1D73"/>
    <w:rsid w:val="00DD24C7"/>
    <w:rsid w:val="00DD2C71"/>
    <w:rsid w:val="00DD402D"/>
    <w:rsid w:val="00DD5114"/>
    <w:rsid w:val="00DD63D0"/>
    <w:rsid w:val="00DD6882"/>
    <w:rsid w:val="00DD7257"/>
    <w:rsid w:val="00DE1E8E"/>
    <w:rsid w:val="00DE4050"/>
    <w:rsid w:val="00DE6293"/>
    <w:rsid w:val="00DE6C13"/>
    <w:rsid w:val="00DE71AD"/>
    <w:rsid w:val="00DF0B58"/>
    <w:rsid w:val="00DF13E9"/>
    <w:rsid w:val="00DF3259"/>
    <w:rsid w:val="00DF3935"/>
    <w:rsid w:val="00DF6012"/>
    <w:rsid w:val="00E00586"/>
    <w:rsid w:val="00E0154E"/>
    <w:rsid w:val="00E03013"/>
    <w:rsid w:val="00E05768"/>
    <w:rsid w:val="00E06E01"/>
    <w:rsid w:val="00E07261"/>
    <w:rsid w:val="00E1556C"/>
    <w:rsid w:val="00E163F5"/>
    <w:rsid w:val="00E1666C"/>
    <w:rsid w:val="00E16CF4"/>
    <w:rsid w:val="00E17AAA"/>
    <w:rsid w:val="00E17F7E"/>
    <w:rsid w:val="00E2023C"/>
    <w:rsid w:val="00E254DE"/>
    <w:rsid w:val="00E279C7"/>
    <w:rsid w:val="00E27F47"/>
    <w:rsid w:val="00E30693"/>
    <w:rsid w:val="00E337B2"/>
    <w:rsid w:val="00E36046"/>
    <w:rsid w:val="00E368C1"/>
    <w:rsid w:val="00E42686"/>
    <w:rsid w:val="00E45713"/>
    <w:rsid w:val="00E46E94"/>
    <w:rsid w:val="00E5141A"/>
    <w:rsid w:val="00E525EF"/>
    <w:rsid w:val="00E52B61"/>
    <w:rsid w:val="00E542ED"/>
    <w:rsid w:val="00E551C4"/>
    <w:rsid w:val="00E5608B"/>
    <w:rsid w:val="00E564F8"/>
    <w:rsid w:val="00E57237"/>
    <w:rsid w:val="00E57487"/>
    <w:rsid w:val="00E57F99"/>
    <w:rsid w:val="00E61E73"/>
    <w:rsid w:val="00E64429"/>
    <w:rsid w:val="00E65054"/>
    <w:rsid w:val="00E6534B"/>
    <w:rsid w:val="00E66780"/>
    <w:rsid w:val="00E6678D"/>
    <w:rsid w:val="00E705B8"/>
    <w:rsid w:val="00E711DA"/>
    <w:rsid w:val="00E7715F"/>
    <w:rsid w:val="00E773DC"/>
    <w:rsid w:val="00E810AC"/>
    <w:rsid w:val="00E81DE8"/>
    <w:rsid w:val="00E828AC"/>
    <w:rsid w:val="00E87CC3"/>
    <w:rsid w:val="00E91098"/>
    <w:rsid w:val="00E9210B"/>
    <w:rsid w:val="00EA3AE2"/>
    <w:rsid w:val="00EA4CD3"/>
    <w:rsid w:val="00EA4FFB"/>
    <w:rsid w:val="00EA6164"/>
    <w:rsid w:val="00EA7A01"/>
    <w:rsid w:val="00EA7CCD"/>
    <w:rsid w:val="00EB0673"/>
    <w:rsid w:val="00EB154B"/>
    <w:rsid w:val="00EB234D"/>
    <w:rsid w:val="00EB30B0"/>
    <w:rsid w:val="00EB5C44"/>
    <w:rsid w:val="00EB5FE0"/>
    <w:rsid w:val="00EB62C3"/>
    <w:rsid w:val="00EC1429"/>
    <w:rsid w:val="00EC185B"/>
    <w:rsid w:val="00EC428E"/>
    <w:rsid w:val="00EC50AD"/>
    <w:rsid w:val="00EC6872"/>
    <w:rsid w:val="00ED0449"/>
    <w:rsid w:val="00ED1087"/>
    <w:rsid w:val="00ED59CC"/>
    <w:rsid w:val="00ED5A7B"/>
    <w:rsid w:val="00ED769C"/>
    <w:rsid w:val="00EE1C35"/>
    <w:rsid w:val="00EE2292"/>
    <w:rsid w:val="00EE372B"/>
    <w:rsid w:val="00EE4651"/>
    <w:rsid w:val="00EE7822"/>
    <w:rsid w:val="00EE7ED0"/>
    <w:rsid w:val="00EF09B7"/>
    <w:rsid w:val="00EF16B0"/>
    <w:rsid w:val="00EF18F6"/>
    <w:rsid w:val="00EF2AFE"/>
    <w:rsid w:val="00EF6CA7"/>
    <w:rsid w:val="00EF7B9C"/>
    <w:rsid w:val="00F00F7F"/>
    <w:rsid w:val="00F0218B"/>
    <w:rsid w:val="00F02848"/>
    <w:rsid w:val="00F03447"/>
    <w:rsid w:val="00F05B1C"/>
    <w:rsid w:val="00F119AC"/>
    <w:rsid w:val="00F12B7F"/>
    <w:rsid w:val="00F135AB"/>
    <w:rsid w:val="00F14B55"/>
    <w:rsid w:val="00F154D3"/>
    <w:rsid w:val="00F15DF3"/>
    <w:rsid w:val="00F16609"/>
    <w:rsid w:val="00F16AE3"/>
    <w:rsid w:val="00F2023C"/>
    <w:rsid w:val="00F20512"/>
    <w:rsid w:val="00F23425"/>
    <w:rsid w:val="00F23596"/>
    <w:rsid w:val="00F244D4"/>
    <w:rsid w:val="00F26062"/>
    <w:rsid w:val="00F330F8"/>
    <w:rsid w:val="00F350B8"/>
    <w:rsid w:val="00F378BC"/>
    <w:rsid w:val="00F37EDA"/>
    <w:rsid w:val="00F4014E"/>
    <w:rsid w:val="00F41415"/>
    <w:rsid w:val="00F437CD"/>
    <w:rsid w:val="00F4394B"/>
    <w:rsid w:val="00F44A63"/>
    <w:rsid w:val="00F45334"/>
    <w:rsid w:val="00F476B3"/>
    <w:rsid w:val="00F477AC"/>
    <w:rsid w:val="00F479E9"/>
    <w:rsid w:val="00F513C9"/>
    <w:rsid w:val="00F51A25"/>
    <w:rsid w:val="00F533E4"/>
    <w:rsid w:val="00F5587C"/>
    <w:rsid w:val="00F55F65"/>
    <w:rsid w:val="00F56CFF"/>
    <w:rsid w:val="00F57183"/>
    <w:rsid w:val="00F600C5"/>
    <w:rsid w:val="00F618BE"/>
    <w:rsid w:val="00F6669E"/>
    <w:rsid w:val="00F666D6"/>
    <w:rsid w:val="00F673AB"/>
    <w:rsid w:val="00F67D23"/>
    <w:rsid w:val="00F7320A"/>
    <w:rsid w:val="00F74046"/>
    <w:rsid w:val="00F743D8"/>
    <w:rsid w:val="00F74414"/>
    <w:rsid w:val="00F75D20"/>
    <w:rsid w:val="00F80FF3"/>
    <w:rsid w:val="00F87EFB"/>
    <w:rsid w:val="00F90C71"/>
    <w:rsid w:val="00F91F35"/>
    <w:rsid w:val="00F922A6"/>
    <w:rsid w:val="00F94792"/>
    <w:rsid w:val="00F96A74"/>
    <w:rsid w:val="00F97056"/>
    <w:rsid w:val="00FA2572"/>
    <w:rsid w:val="00FA28FE"/>
    <w:rsid w:val="00FA4372"/>
    <w:rsid w:val="00FA5CE2"/>
    <w:rsid w:val="00FB0403"/>
    <w:rsid w:val="00FB33C3"/>
    <w:rsid w:val="00FB5F54"/>
    <w:rsid w:val="00FB6C04"/>
    <w:rsid w:val="00FC4C29"/>
    <w:rsid w:val="00FD1625"/>
    <w:rsid w:val="00FD1905"/>
    <w:rsid w:val="00FD20A5"/>
    <w:rsid w:val="00FD3374"/>
    <w:rsid w:val="00FD7736"/>
    <w:rsid w:val="00FE102D"/>
    <w:rsid w:val="00FE1CA2"/>
    <w:rsid w:val="00FE4655"/>
    <w:rsid w:val="00FE46A9"/>
    <w:rsid w:val="00FE4A6A"/>
    <w:rsid w:val="00FE6863"/>
    <w:rsid w:val="00FF1D89"/>
    <w:rsid w:val="00FF1E2E"/>
    <w:rsid w:val="00FF22CF"/>
    <w:rsid w:val="00FF2991"/>
    <w:rsid w:val="00FF4DF1"/>
    <w:rsid w:val="00FF5B20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5EF9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029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653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4D6C6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C5DB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C5DB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6534B"/>
    <w:rPr>
      <w:b/>
      <w:bCs/>
      <w:kern w:val="44"/>
      <w:sz w:val="44"/>
      <w:szCs w:val="44"/>
    </w:rPr>
  </w:style>
  <w:style w:type="paragraph" w:styleId="a4">
    <w:name w:val="List Paragraph"/>
    <w:basedOn w:val="a"/>
    <w:uiPriority w:val="34"/>
    <w:qFormat/>
    <w:rsid w:val="00B95321"/>
    <w:pPr>
      <w:ind w:firstLineChars="200" w:firstLine="420"/>
    </w:pPr>
  </w:style>
  <w:style w:type="character" w:styleId="a5">
    <w:name w:val="Placeholder Text"/>
    <w:basedOn w:val="a0"/>
    <w:uiPriority w:val="99"/>
    <w:semiHidden/>
    <w:rsid w:val="007313FD"/>
    <w:rPr>
      <w:color w:val="auto"/>
    </w:rPr>
  </w:style>
  <w:style w:type="paragraph" w:styleId="a6">
    <w:name w:val="header"/>
    <w:basedOn w:val="a"/>
    <w:link w:val="Char0"/>
    <w:uiPriority w:val="99"/>
    <w:unhideWhenUsed/>
    <w:rsid w:val="000A53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0A5346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0A53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0A5346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4D6C6D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8">
    <w:name w:val="Table Grid"/>
    <w:basedOn w:val="a1"/>
    <w:uiPriority w:val="59"/>
    <w:qFormat/>
    <w:rsid w:val="002C199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Document Map"/>
    <w:basedOn w:val="a"/>
    <w:link w:val="Char2"/>
    <w:uiPriority w:val="99"/>
    <w:semiHidden/>
    <w:unhideWhenUsed/>
    <w:rsid w:val="000D4135"/>
    <w:rPr>
      <w:rFonts w:ascii="宋体" w:eastAsia="宋体"/>
      <w:sz w:val="18"/>
      <w:szCs w:val="18"/>
    </w:rPr>
  </w:style>
  <w:style w:type="character" w:customStyle="1" w:styleId="Char2">
    <w:name w:val="文档结构图 Char"/>
    <w:basedOn w:val="a0"/>
    <w:link w:val="a9"/>
    <w:uiPriority w:val="99"/>
    <w:semiHidden/>
    <w:rsid w:val="000D4135"/>
    <w:rPr>
      <w:rFonts w:ascii="宋体" w:eastAsia="宋体"/>
      <w:sz w:val="18"/>
      <w:szCs w:val="18"/>
    </w:rPr>
  </w:style>
  <w:style w:type="character" w:customStyle="1" w:styleId="10">
    <w:name w:val="样式1"/>
    <w:uiPriority w:val="1"/>
    <w:rsid w:val="00D200F8"/>
  </w:style>
  <w:style w:type="character" w:customStyle="1" w:styleId="20">
    <w:name w:val="样式2"/>
    <w:basedOn w:val="10"/>
    <w:uiPriority w:val="1"/>
    <w:rsid w:val="00A41D14"/>
  </w:style>
  <w:style w:type="character" w:customStyle="1" w:styleId="3">
    <w:name w:val="样式3"/>
    <w:basedOn w:val="10"/>
    <w:uiPriority w:val="1"/>
    <w:rsid w:val="00C50EFF"/>
  </w:style>
  <w:style w:type="character" w:customStyle="1" w:styleId="4">
    <w:name w:val="样式4"/>
    <w:basedOn w:val="10"/>
    <w:uiPriority w:val="1"/>
    <w:rsid w:val="00A20428"/>
  </w:style>
  <w:style w:type="character" w:customStyle="1" w:styleId="5">
    <w:name w:val="样式5"/>
    <w:basedOn w:val="10"/>
    <w:uiPriority w:val="1"/>
    <w:rsid w:val="00A20428"/>
  </w:style>
  <w:style w:type="character" w:customStyle="1" w:styleId="6">
    <w:name w:val="样式6"/>
    <w:basedOn w:val="4"/>
    <w:uiPriority w:val="1"/>
    <w:rsid w:val="00882C4D"/>
  </w:style>
  <w:style w:type="character" w:customStyle="1" w:styleId="7">
    <w:name w:val="样式7"/>
    <w:basedOn w:val="4"/>
    <w:uiPriority w:val="1"/>
    <w:rsid w:val="00882C4D"/>
  </w:style>
  <w:style w:type="character" w:styleId="aa">
    <w:name w:val="annotation reference"/>
    <w:basedOn w:val="a0"/>
    <w:semiHidden/>
    <w:unhideWhenUsed/>
    <w:qFormat/>
    <w:rsid w:val="00AF6BD7"/>
    <w:rPr>
      <w:sz w:val="21"/>
      <w:szCs w:val="21"/>
    </w:rPr>
  </w:style>
  <w:style w:type="paragraph" w:styleId="ab">
    <w:name w:val="annotation text"/>
    <w:basedOn w:val="a"/>
    <w:link w:val="Char3"/>
    <w:unhideWhenUsed/>
    <w:qFormat/>
    <w:rsid w:val="00AF6BD7"/>
    <w:pPr>
      <w:jc w:val="left"/>
    </w:pPr>
  </w:style>
  <w:style w:type="character" w:customStyle="1" w:styleId="Char3">
    <w:name w:val="批注文字 Char"/>
    <w:basedOn w:val="a0"/>
    <w:link w:val="ab"/>
    <w:qFormat/>
    <w:rsid w:val="00AF6BD7"/>
  </w:style>
  <w:style w:type="paragraph" w:customStyle="1" w:styleId="p0">
    <w:name w:val="p0"/>
    <w:basedOn w:val="a"/>
    <w:qFormat/>
    <w:rsid w:val="00E61E73"/>
    <w:pPr>
      <w:widowControl/>
    </w:pPr>
    <w:rPr>
      <w:rFonts w:ascii="Book Antiqua" w:eastAsia="宋体" w:hAnsi="Book Antiqua" w:cs="宋体"/>
      <w:kern w:val="0"/>
      <w:sz w:val="24"/>
      <w:szCs w:val="24"/>
    </w:rPr>
  </w:style>
  <w:style w:type="paragraph" w:styleId="ac">
    <w:name w:val="annotation subject"/>
    <w:basedOn w:val="ab"/>
    <w:next w:val="ab"/>
    <w:link w:val="Char4"/>
    <w:uiPriority w:val="99"/>
    <w:semiHidden/>
    <w:unhideWhenUsed/>
    <w:rsid w:val="00AB6CDA"/>
    <w:rPr>
      <w:b/>
      <w:bCs/>
    </w:rPr>
  </w:style>
  <w:style w:type="character" w:customStyle="1" w:styleId="Char4">
    <w:name w:val="批注主题 Char"/>
    <w:basedOn w:val="Char3"/>
    <w:link w:val="ac"/>
    <w:uiPriority w:val="99"/>
    <w:semiHidden/>
    <w:rsid w:val="00AB6C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Microsoft\Templates\SSERepor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GBC2222222222222222222222222222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5825C76-162A-4EB4-90BE-D1FA21EA0749}"/>
      </w:docPartPr>
      <w:docPartBody>
        <w:p w:rsidR="0058791E" w:rsidRDefault="00A10E8A" w:rsidP="00A10E8A">
          <w:pPr>
            <w:pStyle w:val="9F3DF1A127DD4BAF8FE0AECC20C48225"/>
          </w:pPr>
          <w:r w:rsidRPr="006C08EB">
            <w:rPr>
              <w:rFonts w:asciiTheme="majorEastAsia" w:eastAsiaTheme="majorEastAsia" w:hAnsiTheme="majorEastAsia" w:hint="eastAsia"/>
              <w:b/>
              <w:color w:val="333399"/>
              <w:szCs w:val="36"/>
              <w:u w:val="single"/>
            </w:rPr>
            <w:t xml:space="preserve">　　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revisionView w:insDel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0E8A"/>
    <w:rsid w:val="00032CF6"/>
    <w:rsid w:val="000343D6"/>
    <w:rsid w:val="0004422D"/>
    <w:rsid w:val="00046446"/>
    <w:rsid w:val="00051238"/>
    <w:rsid w:val="00051AAA"/>
    <w:rsid w:val="00064914"/>
    <w:rsid w:val="000777D0"/>
    <w:rsid w:val="00083392"/>
    <w:rsid w:val="00091B04"/>
    <w:rsid w:val="000927E9"/>
    <w:rsid w:val="000B72CA"/>
    <w:rsid w:val="000D5200"/>
    <w:rsid w:val="000E3071"/>
    <w:rsid w:val="000F6C5A"/>
    <w:rsid w:val="0011090A"/>
    <w:rsid w:val="00111BD1"/>
    <w:rsid w:val="0013460A"/>
    <w:rsid w:val="00145670"/>
    <w:rsid w:val="0016580D"/>
    <w:rsid w:val="0019225F"/>
    <w:rsid w:val="001D5BCD"/>
    <w:rsid w:val="001D6115"/>
    <w:rsid w:val="002143E6"/>
    <w:rsid w:val="00256D89"/>
    <w:rsid w:val="00267098"/>
    <w:rsid w:val="00282A8F"/>
    <w:rsid w:val="00291BBD"/>
    <w:rsid w:val="002E0D55"/>
    <w:rsid w:val="002E6255"/>
    <w:rsid w:val="00306E3D"/>
    <w:rsid w:val="00316D69"/>
    <w:rsid w:val="0033790F"/>
    <w:rsid w:val="00356F6F"/>
    <w:rsid w:val="0036106E"/>
    <w:rsid w:val="00376DD0"/>
    <w:rsid w:val="003810DE"/>
    <w:rsid w:val="003906EF"/>
    <w:rsid w:val="003942B1"/>
    <w:rsid w:val="003B04EC"/>
    <w:rsid w:val="003B50D8"/>
    <w:rsid w:val="003D385E"/>
    <w:rsid w:val="003D716F"/>
    <w:rsid w:val="0043069B"/>
    <w:rsid w:val="0045671B"/>
    <w:rsid w:val="00461235"/>
    <w:rsid w:val="00461E9A"/>
    <w:rsid w:val="00495DE2"/>
    <w:rsid w:val="004A1379"/>
    <w:rsid w:val="004A2790"/>
    <w:rsid w:val="004A4D38"/>
    <w:rsid w:val="004B104B"/>
    <w:rsid w:val="004B2A73"/>
    <w:rsid w:val="004B46C6"/>
    <w:rsid w:val="004B72D1"/>
    <w:rsid w:val="004D2B11"/>
    <w:rsid w:val="004E2C00"/>
    <w:rsid w:val="00505B16"/>
    <w:rsid w:val="00524560"/>
    <w:rsid w:val="0052623E"/>
    <w:rsid w:val="00532C03"/>
    <w:rsid w:val="005409B4"/>
    <w:rsid w:val="00541ABD"/>
    <w:rsid w:val="0058791E"/>
    <w:rsid w:val="005A02F7"/>
    <w:rsid w:val="005B1E3A"/>
    <w:rsid w:val="005D54A9"/>
    <w:rsid w:val="00602E7D"/>
    <w:rsid w:val="00633C9B"/>
    <w:rsid w:val="00645CB1"/>
    <w:rsid w:val="00687612"/>
    <w:rsid w:val="006B7BE4"/>
    <w:rsid w:val="00734AD3"/>
    <w:rsid w:val="00752860"/>
    <w:rsid w:val="00765580"/>
    <w:rsid w:val="00777D46"/>
    <w:rsid w:val="00780325"/>
    <w:rsid w:val="00781254"/>
    <w:rsid w:val="0078693E"/>
    <w:rsid w:val="00787376"/>
    <w:rsid w:val="007A02EA"/>
    <w:rsid w:val="007A4890"/>
    <w:rsid w:val="007B1DA5"/>
    <w:rsid w:val="007C7D34"/>
    <w:rsid w:val="00800822"/>
    <w:rsid w:val="00846FD4"/>
    <w:rsid w:val="00851D98"/>
    <w:rsid w:val="008639D9"/>
    <w:rsid w:val="008B0A00"/>
    <w:rsid w:val="008B67DC"/>
    <w:rsid w:val="008F0CE8"/>
    <w:rsid w:val="00932870"/>
    <w:rsid w:val="0095546D"/>
    <w:rsid w:val="009830BF"/>
    <w:rsid w:val="00985796"/>
    <w:rsid w:val="00996F77"/>
    <w:rsid w:val="009A3853"/>
    <w:rsid w:val="009C514E"/>
    <w:rsid w:val="009E760E"/>
    <w:rsid w:val="00A10E8A"/>
    <w:rsid w:val="00A26945"/>
    <w:rsid w:val="00A3150D"/>
    <w:rsid w:val="00A41B15"/>
    <w:rsid w:val="00A52925"/>
    <w:rsid w:val="00A64335"/>
    <w:rsid w:val="00A76F92"/>
    <w:rsid w:val="00A808AB"/>
    <w:rsid w:val="00A86D8A"/>
    <w:rsid w:val="00A92748"/>
    <w:rsid w:val="00AA1850"/>
    <w:rsid w:val="00AA1CD6"/>
    <w:rsid w:val="00AB46B1"/>
    <w:rsid w:val="00B73474"/>
    <w:rsid w:val="00B84331"/>
    <w:rsid w:val="00BA1417"/>
    <w:rsid w:val="00BD5113"/>
    <w:rsid w:val="00BD611D"/>
    <w:rsid w:val="00BF06FE"/>
    <w:rsid w:val="00C01254"/>
    <w:rsid w:val="00C1573E"/>
    <w:rsid w:val="00C96B6D"/>
    <w:rsid w:val="00CA0358"/>
    <w:rsid w:val="00CB6A47"/>
    <w:rsid w:val="00CE5D3E"/>
    <w:rsid w:val="00D047C8"/>
    <w:rsid w:val="00D26A94"/>
    <w:rsid w:val="00D711C1"/>
    <w:rsid w:val="00D74505"/>
    <w:rsid w:val="00D839D6"/>
    <w:rsid w:val="00DB1BD1"/>
    <w:rsid w:val="00DC38EF"/>
    <w:rsid w:val="00DD166E"/>
    <w:rsid w:val="00DD7257"/>
    <w:rsid w:val="00DF2409"/>
    <w:rsid w:val="00E717CD"/>
    <w:rsid w:val="00E93D68"/>
    <w:rsid w:val="00EA05B6"/>
    <w:rsid w:val="00F03E6B"/>
    <w:rsid w:val="00F143C9"/>
    <w:rsid w:val="00F476B3"/>
    <w:rsid w:val="00F774E5"/>
    <w:rsid w:val="00FB76F7"/>
    <w:rsid w:val="00FD227C"/>
    <w:rsid w:val="00FE54B1"/>
    <w:rsid w:val="00FF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05B16"/>
  </w:style>
  <w:style w:type="paragraph" w:customStyle="1" w:styleId="9F3DF1A127DD4BAF8FE0AECC20C48225">
    <w:name w:val="9F3DF1A127DD4BAF8FE0AECC20C48225"/>
    <w:rsid w:val="00A10E8A"/>
    <w:pPr>
      <w:widowControl w:val="0"/>
      <w:jc w:val="both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:mapping xmlns:m="http://mapping.word.org/2012/mapping">
  <m:sse><![CDATA[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]]></m:sse>
</m:mapping>
</file>

<file path=customXml/item2.xml><?xml version="1.0" encoding="utf-8"?>
<b:binding xmlns:b="http://mapping.word.org/2012/binding" xmlns:xlink="xlink" xmlns:clcta-gie="clcta-gie" xmlns:clcta-fte="clcta-fte" xmlns:clcta-be="clcta-be" xmlns:clcta-taf="clcta-taf" xmlns:clcta-ci="clcta-ci">
  <clcta-gie:GongSiFaDingZhongWenMingCheng xmlns:clcta-gie="clcta-gie">股份有限公司</clcta-gie:GongSiFaDingZhongWenMingCheng>
  <clcta-be:GuDongDaHuiZhaoKaiNianDu xmlns:clcta-be="clcta-be"/>
  <clcta-be:GuDongDaHuiJieCi xmlns:clcta-be="clcta-be"/>
  <clcta-be:GuDongDaHuiZhaoKaiShiJian xmlns:clcta-be="clcta-be"/>
</b:binding>
</file>

<file path=customXml/item3.xml><?xml version="1.0" encoding="utf-8"?>
<sc:sections xmlns:sc="http://mapping.word.org/2014/section/customize"/>
</file>

<file path=customXml/item4.xml><?xml version="1.0" encoding="utf-8"?>
<t:template xmlns:t="http://mapping.word.org/2012/template">
  <t:sse><![CDATA[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]]></t:sse>
</t:template>
</file>

<file path=customXml/itemProps1.xml><?xml version="1.0" encoding="utf-8"?>
<ds:datastoreItem xmlns:ds="http://schemas.openxmlformats.org/officeDocument/2006/customXml" ds:itemID="{94CFA36E-C6AE-49F5-82C0-85D5743EBFC2}">
  <ds:schemaRefs>
    <ds:schemaRef ds:uri="http://mapping.word.org/2012/mapping"/>
  </ds:schemaRefs>
</ds:datastoreItem>
</file>

<file path=customXml/itemProps2.xml><?xml version="1.0" encoding="utf-8"?>
<ds:datastoreItem xmlns:ds="http://schemas.openxmlformats.org/officeDocument/2006/customXml" ds:itemID="{BA98B501-917D-472D-AC19-F30F1EB82784}">
  <ds:schemaRefs>
    <ds:schemaRef ds:uri="http://mapping.word.org/2012/binding"/>
    <ds:schemaRef ds:uri="xlink"/>
    <ds:schemaRef ds:uri="clcta-gie"/>
    <ds:schemaRef ds:uri="clcta-fte"/>
    <ds:schemaRef ds:uri="clcta-be"/>
    <ds:schemaRef ds:uri="clcta-taf"/>
    <ds:schemaRef ds:uri="clcta-ci"/>
  </ds:schemaRefs>
</ds:datastoreItem>
</file>

<file path=customXml/itemProps3.xml><?xml version="1.0" encoding="utf-8"?>
<ds:datastoreItem xmlns:ds="http://schemas.openxmlformats.org/officeDocument/2006/customXml" ds:itemID="{6EF35827-7163-4E52-A314-ED88A82261A8}">
  <ds:schemaRefs>
    <ds:schemaRef ds:uri="http://mapping.word.org/2014/section/customize"/>
  </ds:schemaRefs>
</ds:datastoreItem>
</file>

<file path=customXml/itemProps4.xml><?xml version="1.0" encoding="utf-8"?>
<ds:datastoreItem xmlns:ds="http://schemas.openxmlformats.org/officeDocument/2006/customXml" ds:itemID="{B057A321-D6A1-4AE0-AFEE-1F7B8FF73081}">
  <ds:schemaRefs>
    <ds:schemaRef ds:uri="http://mapping.word.org/2012/templat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SSEReport</Template>
  <TotalTime>1064</TotalTime>
  <Pages>4</Pages>
  <Words>383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yangzhiquan</dc:creator>
  <cp:lastModifiedBy>林玲</cp:lastModifiedBy>
  <cp:revision>220</cp:revision>
  <cp:lastPrinted>2026-01-27T09:42:00Z</cp:lastPrinted>
  <dcterms:created xsi:type="dcterms:W3CDTF">2025-10-14T08:37:00Z</dcterms:created>
  <dcterms:modified xsi:type="dcterms:W3CDTF">2026-03-11T06:14:00Z</dcterms:modified>
</cp:coreProperties>
</file>