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EBE" w:rsidRPr="00770E7F" w:rsidRDefault="00824AFD" w:rsidP="00770E7F">
      <w:pPr>
        <w:adjustRightInd w:val="0"/>
        <w:snapToGrid w:val="0"/>
        <w:spacing w:afterLines="50" w:after="156" w:line="360" w:lineRule="auto"/>
        <w:jc w:val="left"/>
        <w:rPr>
          <w:rFonts w:ascii="宋体" w:eastAsia="宋体" w:hAnsi="宋体"/>
          <w:b/>
          <w:sz w:val="24"/>
          <w:szCs w:val="24"/>
        </w:rPr>
      </w:pPr>
      <w:r w:rsidRPr="00824AFD">
        <w:rPr>
          <w:rFonts w:ascii="宋体" w:eastAsia="宋体" w:hAnsi="宋体"/>
          <w:sz w:val="24"/>
          <w:szCs w:val="24"/>
        </w:rPr>
        <w:t>证券代码</w:t>
      </w:r>
      <w:r w:rsidRPr="00824AFD">
        <w:rPr>
          <w:rFonts w:ascii="宋体" w:eastAsia="宋体" w:hAnsi="宋体"/>
          <w:spacing w:val="-8"/>
          <w:sz w:val="24"/>
          <w:szCs w:val="24"/>
        </w:rPr>
        <w:t>：603</w:t>
      </w:r>
      <w:r w:rsidRPr="00824AFD">
        <w:rPr>
          <w:rFonts w:ascii="宋体" w:eastAsia="宋体" w:hAnsi="宋体" w:hint="eastAsia"/>
          <w:spacing w:val="-8"/>
          <w:sz w:val="24"/>
          <w:szCs w:val="24"/>
        </w:rPr>
        <w:t>8</w:t>
      </w:r>
      <w:r w:rsidRPr="00824AFD">
        <w:rPr>
          <w:rFonts w:ascii="宋体" w:eastAsia="宋体" w:hAnsi="宋体"/>
          <w:spacing w:val="-8"/>
          <w:sz w:val="24"/>
          <w:szCs w:val="24"/>
        </w:rPr>
        <w:t>15</w:t>
      </w:r>
      <w:r w:rsidRPr="00824AFD">
        <w:rPr>
          <w:rFonts w:ascii="宋体" w:eastAsia="宋体" w:hAnsi="宋体"/>
          <w:spacing w:val="-8"/>
          <w:sz w:val="24"/>
          <w:szCs w:val="24"/>
        </w:rPr>
        <w:tab/>
      </w:r>
      <w:r w:rsidRPr="00824AFD">
        <w:rPr>
          <w:rFonts w:ascii="宋体" w:eastAsia="宋体" w:hAnsi="宋体" w:hint="eastAsia"/>
          <w:spacing w:val="-8"/>
          <w:sz w:val="24"/>
          <w:szCs w:val="24"/>
        </w:rPr>
        <w:t xml:space="preserve">        </w:t>
      </w:r>
      <w:r w:rsidRPr="00824AFD">
        <w:rPr>
          <w:rFonts w:ascii="宋体" w:eastAsia="宋体" w:hAnsi="宋体"/>
          <w:sz w:val="24"/>
          <w:szCs w:val="24"/>
        </w:rPr>
        <w:t>证券简称</w:t>
      </w:r>
      <w:r w:rsidRPr="00824AFD">
        <w:rPr>
          <w:rFonts w:ascii="宋体" w:eastAsia="宋体" w:hAnsi="宋体"/>
          <w:spacing w:val="-51"/>
          <w:sz w:val="24"/>
          <w:szCs w:val="24"/>
        </w:rPr>
        <w:t>：</w:t>
      </w:r>
      <w:proofErr w:type="gramStart"/>
      <w:r w:rsidRPr="00824AFD">
        <w:rPr>
          <w:rFonts w:ascii="宋体" w:eastAsia="宋体" w:hAnsi="宋体" w:hint="eastAsia"/>
          <w:sz w:val="24"/>
          <w:szCs w:val="24"/>
        </w:rPr>
        <w:t>交建</w:t>
      </w:r>
      <w:r w:rsidRPr="00824AFD">
        <w:rPr>
          <w:rFonts w:ascii="宋体" w:eastAsia="宋体" w:hAnsi="宋体"/>
          <w:sz w:val="24"/>
          <w:szCs w:val="24"/>
        </w:rPr>
        <w:t>股份</w:t>
      </w:r>
      <w:proofErr w:type="gramEnd"/>
      <w:r w:rsidRPr="00824AFD">
        <w:rPr>
          <w:rFonts w:ascii="宋体" w:eastAsia="宋体" w:hAnsi="宋体"/>
          <w:sz w:val="24"/>
          <w:szCs w:val="24"/>
        </w:rPr>
        <w:tab/>
      </w:r>
      <w:r w:rsidRPr="00824AFD">
        <w:rPr>
          <w:rFonts w:ascii="宋体" w:eastAsia="宋体" w:hAnsi="宋体" w:hint="eastAsia"/>
          <w:sz w:val="24"/>
          <w:szCs w:val="24"/>
        </w:rPr>
        <w:t xml:space="preserve">          </w:t>
      </w:r>
      <w:r w:rsidRPr="00824AFD">
        <w:rPr>
          <w:rFonts w:ascii="宋体" w:eastAsia="宋体" w:hAnsi="宋体"/>
          <w:sz w:val="24"/>
          <w:szCs w:val="24"/>
        </w:rPr>
        <w:t>公告编号</w:t>
      </w:r>
      <w:r w:rsidRPr="00824AFD">
        <w:rPr>
          <w:rFonts w:ascii="宋体" w:eastAsia="宋体" w:hAnsi="宋体"/>
          <w:spacing w:val="-51"/>
          <w:sz w:val="24"/>
          <w:szCs w:val="24"/>
        </w:rPr>
        <w:t>：</w:t>
      </w:r>
      <w:r w:rsidR="00B95785" w:rsidRPr="00865EAC">
        <w:rPr>
          <w:rFonts w:ascii="宋体" w:eastAsia="宋体" w:hAnsi="宋体" w:hint="eastAsia"/>
          <w:sz w:val="24"/>
          <w:szCs w:val="24"/>
        </w:rPr>
        <w:t>202</w:t>
      </w:r>
      <w:r w:rsidR="007F6CB5">
        <w:rPr>
          <w:rFonts w:ascii="宋体" w:eastAsia="宋体" w:hAnsi="宋体" w:hint="eastAsia"/>
          <w:sz w:val="24"/>
          <w:szCs w:val="24"/>
        </w:rPr>
        <w:t>6</w:t>
      </w:r>
      <w:r w:rsidRPr="00865EAC">
        <w:rPr>
          <w:rFonts w:ascii="宋体" w:eastAsia="宋体" w:hAnsi="宋体"/>
          <w:sz w:val="24"/>
          <w:szCs w:val="24"/>
        </w:rPr>
        <w:t>-</w:t>
      </w:r>
      <w:r w:rsidR="00F96F01">
        <w:rPr>
          <w:rFonts w:ascii="宋体" w:eastAsia="宋体" w:hAnsi="宋体" w:hint="eastAsia"/>
          <w:sz w:val="24"/>
          <w:szCs w:val="24"/>
        </w:rPr>
        <w:t>031</w:t>
      </w:r>
    </w:p>
    <w:p w:rsidR="00FF4ADC" w:rsidRDefault="00824AFD" w:rsidP="00FF4ADC">
      <w:pPr>
        <w:snapToGrid w:val="0"/>
        <w:spacing w:before="100" w:beforeAutospacing="1" w:afterLines="50" w:after="156" w:line="360" w:lineRule="auto"/>
        <w:jc w:val="center"/>
        <w:rPr>
          <w:rFonts w:ascii="黑体" w:eastAsia="黑体" w:hAnsi="黑体"/>
          <w:b/>
          <w:bCs/>
          <w:sz w:val="36"/>
          <w:szCs w:val="36"/>
        </w:rPr>
      </w:pPr>
      <w:r w:rsidRPr="000F6CF3">
        <w:rPr>
          <w:rFonts w:ascii="黑体" w:eastAsia="黑体" w:hAnsi="黑体" w:hint="eastAsia"/>
          <w:b/>
          <w:bCs/>
          <w:sz w:val="36"/>
          <w:szCs w:val="36"/>
        </w:rPr>
        <w:t>安徽省交通建设股份有限公司</w:t>
      </w:r>
    </w:p>
    <w:p w:rsidR="00623EBE" w:rsidRPr="00734386" w:rsidRDefault="00517169" w:rsidP="00FF4ADC">
      <w:pPr>
        <w:snapToGrid w:val="0"/>
        <w:spacing w:afterLines="50" w:after="156" w:line="360" w:lineRule="auto"/>
        <w:jc w:val="center"/>
        <w:rPr>
          <w:rFonts w:ascii="黑体" w:eastAsia="黑体" w:hAnsi="黑体"/>
          <w:b/>
          <w:bCs/>
          <w:sz w:val="36"/>
          <w:szCs w:val="36"/>
        </w:rPr>
      </w:pPr>
      <w:r w:rsidRPr="00517169">
        <w:rPr>
          <w:rFonts w:ascii="黑体" w:eastAsia="黑体" w:hAnsi="黑体" w:hint="eastAsia"/>
          <w:b/>
          <w:bCs/>
          <w:sz w:val="36"/>
          <w:szCs w:val="36"/>
        </w:rPr>
        <w:t>关于</w:t>
      </w:r>
      <w:r w:rsidR="006A4328">
        <w:rPr>
          <w:rFonts w:ascii="黑体" w:eastAsia="黑体" w:hAnsi="黑体" w:hint="eastAsia"/>
          <w:b/>
          <w:bCs/>
          <w:sz w:val="36"/>
          <w:szCs w:val="36"/>
        </w:rPr>
        <w:t>选举</w:t>
      </w:r>
      <w:r w:rsidR="00EC259C">
        <w:rPr>
          <w:rFonts w:ascii="黑体" w:eastAsia="黑体" w:hAnsi="黑体" w:hint="eastAsia"/>
          <w:b/>
          <w:bCs/>
          <w:sz w:val="36"/>
          <w:szCs w:val="36"/>
        </w:rPr>
        <w:t>职工董事</w:t>
      </w:r>
      <w:r w:rsidRPr="00517169">
        <w:rPr>
          <w:rFonts w:ascii="黑体" w:eastAsia="黑体" w:hAnsi="黑体" w:hint="eastAsia"/>
          <w:b/>
          <w:bCs/>
          <w:sz w:val="36"/>
          <w:szCs w:val="36"/>
        </w:rPr>
        <w:t>的公告</w:t>
      </w:r>
    </w:p>
    <w:p w:rsidR="00623EBE" w:rsidRPr="00770E7F" w:rsidRDefault="00824AFD" w:rsidP="00770E7F">
      <w:pPr>
        <w:pBdr>
          <w:top w:val="single" w:sz="4" w:space="0" w:color="auto"/>
          <w:left w:val="single" w:sz="4" w:space="4" w:color="auto"/>
          <w:bottom w:val="single" w:sz="4" w:space="1" w:color="auto"/>
          <w:right w:val="single" w:sz="4" w:space="4" w:color="auto"/>
        </w:pBdr>
        <w:adjustRightInd w:val="0"/>
        <w:snapToGrid w:val="0"/>
        <w:spacing w:afterLines="50" w:after="156" w:line="360" w:lineRule="auto"/>
        <w:ind w:firstLineChars="200" w:firstLine="480"/>
        <w:rPr>
          <w:rFonts w:ascii="宋体" w:eastAsia="宋体" w:hAnsi="宋体"/>
          <w:sz w:val="24"/>
          <w:szCs w:val="24"/>
        </w:rPr>
      </w:pPr>
      <w:r w:rsidRPr="00824AFD">
        <w:rPr>
          <w:rFonts w:ascii="宋体" w:eastAsia="宋体" w:hAnsi="宋体" w:hint="eastAsia"/>
          <w:sz w:val="24"/>
          <w:szCs w:val="24"/>
        </w:rPr>
        <w:t>本公司董事会及全体董事保证本公告内容不存在任何虚假记载、误导性陈述或者重大遗漏，并对其内容的真实性、准确性和完整性承担</w:t>
      </w:r>
      <w:r w:rsidR="00EB32BC">
        <w:rPr>
          <w:rFonts w:ascii="宋体" w:eastAsia="宋体" w:hAnsi="宋体" w:hint="eastAsia"/>
          <w:sz w:val="24"/>
          <w:szCs w:val="24"/>
        </w:rPr>
        <w:t>法律</w:t>
      </w:r>
      <w:r w:rsidRPr="00824AFD">
        <w:rPr>
          <w:rFonts w:ascii="宋体" w:eastAsia="宋体" w:hAnsi="宋体" w:hint="eastAsia"/>
          <w:sz w:val="24"/>
          <w:szCs w:val="24"/>
        </w:rPr>
        <w:t>责任。</w:t>
      </w:r>
    </w:p>
    <w:p w:rsidR="006A5CCA" w:rsidRDefault="007C1797" w:rsidP="00FE3EBE">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根</w:t>
      </w:r>
      <w:r w:rsidRPr="007C1797">
        <w:rPr>
          <w:rFonts w:ascii="宋体" w:eastAsia="宋体" w:hAnsi="宋体" w:cs="Times New Roman" w:hint="eastAsia"/>
          <w:bCs/>
          <w:kern w:val="0"/>
          <w:sz w:val="24"/>
          <w:szCs w:val="24"/>
        </w:rPr>
        <w:t>据相关法律、法规及《公司章程》的</w:t>
      </w:r>
      <w:r w:rsidR="00FF4ADC">
        <w:rPr>
          <w:rFonts w:ascii="宋体" w:eastAsia="宋体" w:hAnsi="宋体" w:cs="Times New Roman" w:hint="eastAsia"/>
          <w:bCs/>
          <w:kern w:val="0"/>
          <w:sz w:val="24"/>
          <w:szCs w:val="24"/>
        </w:rPr>
        <w:t>规定，</w:t>
      </w:r>
      <w:r w:rsidR="00B30C7A">
        <w:rPr>
          <w:rFonts w:ascii="宋体" w:eastAsia="宋体" w:hAnsi="宋体" w:cs="Times New Roman" w:hint="eastAsia"/>
          <w:bCs/>
          <w:kern w:val="0"/>
          <w:sz w:val="24"/>
          <w:szCs w:val="24"/>
        </w:rPr>
        <w:t xml:space="preserve">安徽省交通建设股份有限公司（以下简称 </w:t>
      </w:r>
      <w:bookmarkStart w:id="0" w:name="OLE_LINK3"/>
      <w:bookmarkStart w:id="1" w:name="OLE_LINK4"/>
      <w:r w:rsidR="00B30C7A">
        <w:rPr>
          <w:rFonts w:ascii="宋体" w:eastAsia="宋体" w:hAnsi="宋体" w:cs="Times New Roman" w:hint="eastAsia"/>
          <w:bCs/>
          <w:kern w:val="0"/>
          <w:sz w:val="24"/>
          <w:szCs w:val="24"/>
        </w:rPr>
        <w:t>“公司”</w:t>
      </w:r>
      <w:bookmarkEnd w:id="0"/>
      <w:bookmarkEnd w:id="1"/>
      <w:r w:rsidR="0020227C">
        <w:rPr>
          <w:rFonts w:ascii="宋体" w:eastAsia="宋体" w:hAnsi="宋体" w:cs="Times New Roman" w:hint="eastAsia"/>
          <w:bCs/>
          <w:kern w:val="0"/>
          <w:sz w:val="24"/>
          <w:szCs w:val="24"/>
        </w:rPr>
        <w:t>或“交建股份”</w:t>
      </w:r>
      <w:r w:rsidR="00B30C7A">
        <w:rPr>
          <w:rFonts w:ascii="宋体" w:eastAsia="宋体" w:hAnsi="宋体" w:cs="Times New Roman" w:hint="eastAsia"/>
          <w:bCs/>
          <w:kern w:val="0"/>
          <w:sz w:val="24"/>
          <w:szCs w:val="24"/>
        </w:rPr>
        <w:t>）</w:t>
      </w:r>
      <w:r w:rsidR="005E7B54">
        <w:rPr>
          <w:rFonts w:ascii="宋体" w:eastAsia="宋体" w:hAnsi="宋体" w:cs="Times New Roman" w:hint="eastAsia"/>
          <w:bCs/>
          <w:kern w:val="0"/>
          <w:sz w:val="24"/>
          <w:szCs w:val="24"/>
        </w:rPr>
        <w:t>于近日</w:t>
      </w:r>
      <w:r w:rsidR="006A5CCA">
        <w:rPr>
          <w:rFonts w:ascii="宋体" w:eastAsia="宋体" w:hAnsi="宋体" w:cs="Times New Roman" w:hint="eastAsia"/>
          <w:bCs/>
          <w:kern w:val="0"/>
          <w:sz w:val="24"/>
          <w:szCs w:val="24"/>
        </w:rPr>
        <w:t>召开了</w:t>
      </w:r>
      <w:r w:rsidR="00EC259C" w:rsidRPr="00EC259C">
        <w:rPr>
          <w:rFonts w:ascii="宋体" w:eastAsia="宋体" w:hAnsi="宋体" w:cs="Times New Roman"/>
          <w:bCs/>
          <w:kern w:val="0"/>
          <w:sz w:val="24"/>
          <w:szCs w:val="24"/>
        </w:rPr>
        <w:t>职工代表大</w:t>
      </w:r>
      <w:bookmarkStart w:id="2" w:name="_GoBack"/>
      <w:bookmarkEnd w:id="2"/>
      <w:r w:rsidR="00EC259C" w:rsidRPr="00EC259C">
        <w:rPr>
          <w:rFonts w:ascii="宋体" w:eastAsia="宋体" w:hAnsi="宋体" w:cs="Times New Roman"/>
          <w:bCs/>
          <w:kern w:val="0"/>
          <w:sz w:val="24"/>
          <w:szCs w:val="24"/>
        </w:rPr>
        <w:t>会，</w:t>
      </w:r>
      <w:r w:rsidR="00FD0AAE" w:rsidRPr="00FD0AAE">
        <w:rPr>
          <w:rFonts w:ascii="宋体" w:eastAsia="宋体" w:hAnsi="宋体" w:cs="Times New Roman"/>
          <w:bCs/>
          <w:kern w:val="0"/>
          <w:sz w:val="24"/>
          <w:szCs w:val="24"/>
        </w:rPr>
        <w:t>经职工代表民主选举，</w:t>
      </w:r>
      <w:r w:rsidR="006A4328">
        <w:rPr>
          <w:rFonts w:ascii="宋体" w:eastAsia="宋体" w:hAnsi="宋体" w:cs="Times New Roman"/>
          <w:bCs/>
          <w:kern w:val="0"/>
          <w:sz w:val="24"/>
          <w:szCs w:val="24"/>
        </w:rPr>
        <w:t>管海洋</w:t>
      </w:r>
      <w:r w:rsidR="00EC259C" w:rsidRPr="00EC259C">
        <w:rPr>
          <w:rFonts w:ascii="宋体" w:eastAsia="宋体" w:hAnsi="宋体" w:cs="Times New Roman"/>
          <w:bCs/>
          <w:kern w:val="0"/>
          <w:sz w:val="24"/>
          <w:szCs w:val="24"/>
        </w:rPr>
        <w:t>先生当选为公司第</w:t>
      </w:r>
      <w:r w:rsidR="00FF4ADC">
        <w:rPr>
          <w:rFonts w:ascii="宋体" w:eastAsia="宋体" w:hAnsi="宋体" w:cs="Times New Roman"/>
          <w:bCs/>
          <w:kern w:val="0"/>
          <w:sz w:val="24"/>
          <w:szCs w:val="24"/>
        </w:rPr>
        <w:t>四</w:t>
      </w:r>
      <w:r w:rsidR="000F51FE">
        <w:rPr>
          <w:rFonts w:ascii="宋体" w:eastAsia="宋体" w:hAnsi="宋体" w:cs="Times New Roman"/>
          <w:bCs/>
          <w:kern w:val="0"/>
          <w:sz w:val="24"/>
          <w:szCs w:val="24"/>
        </w:rPr>
        <w:t>届</w:t>
      </w:r>
      <w:r w:rsidR="00EC259C" w:rsidRPr="00EC259C">
        <w:rPr>
          <w:rFonts w:ascii="宋体" w:eastAsia="宋体" w:hAnsi="宋体" w:cs="Times New Roman"/>
          <w:bCs/>
          <w:kern w:val="0"/>
          <w:sz w:val="24"/>
          <w:szCs w:val="24"/>
        </w:rPr>
        <w:t>董事会职工董事，任期与第</w:t>
      </w:r>
      <w:r w:rsidR="00FF4ADC">
        <w:rPr>
          <w:rFonts w:ascii="宋体" w:eastAsia="宋体" w:hAnsi="宋体" w:cs="Times New Roman"/>
          <w:bCs/>
          <w:kern w:val="0"/>
          <w:sz w:val="24"/>
          <w:szCs w:val="24"/>
        </w:rPr>
        <w:t>四</w:t>
      </w:r>
      <w:r w:rsidR="00EC259C" w:rsidRPr="00EC259C">
        <w:rPr>
          <w:rFonts w:ascii="宋体" w:eastAsia="宋体" w:hAnsi="宋体" w:cs="Times New Roman"/>
          <w:bCs/>
          <w:kern w:val="0"/>
          <w:sz w:val="24"/>
          <w:szCs w:val="24"/>
        </w:rPr>
        <w:t>届董事会任期相同</w:t>
      </w:r>
      <w:r w:rsidR="006A5CCA">
        <w:rPr>
          <w:rFonts w:ascii="宋体" w:eastAsia="宋体" w:hAnsi="宋体" w:cs="Times New Roman" w:hint="eastAsia"/>
          <w:bCs/>
          <w:kern w:val="0"/>
          <w:sz w:val="24"/>
          <w:szCs w:val="24"/>
        </w:rPr>
        <w:t>。</w:t>
      </w:r>
      <w:r w:rsidR="00EC259C" w:rsidRPr="00EC259C">
        <w:rPr>
          <w:rFonts w:ascii="宋体" w:eastAsia="宋体" w:hAnsi="宋体" w:cs="Times New Roman"/>
          <w:bCs/>
          <w:kern w:val="0"/>
          <w:sz w:val="24"/>
          <w:szCs w:val="24"/>
        </w:rPr>
        <w:t>本次选举完成后，</w:t>
      </w:r>
      <w:r w:rsidR="006A5CCA" w:rsidRPr="006A5CCA">
        <w:rPr>
          <w:rFonts w:ascii="宋体" w:eastAsia="宋体" w:hAnsi="宋体" w:cs="Times New Roman"/>
          <w:bCs/>
          <w:kern w:val="0"/>
          <w:sz w:val="24"/>
          <w:szCs w:val="24"/>
        </w:rPr>
        <w:t>董事会兼任公司高级管理人员及由职工代表担任的董事总人数合计未超过公司董事总数的二分之一</w:t>
      </w:r>
      <w:bookmarkStart w:id="3" w:name="OLE_LINK1"/>
      <w:bookmarkStart w:id="4" w:name="OLE_LINK2"/>
      <w:r w:rsidR="006A5CCA" w:rsidRPr="006A5CCA">
        <w:rPr>
          <w:rFonts w:ascii="宋体" w:eastAsia="宋体" w:hAnsi="宋体" w:cs="Times New Roman"/>
          <w:bCs/>
          <w:kern w:val="0"/>
          <w:sz w:val="24"/>
          <w:szCs w:val="24"/>
        </w:rPr>
        <w:t>。</w:t>
      </w:r>
      <w:bookmarkEnd w:id="3"/>
      <w:bookmarkEnd w:id="4"/>
    </w:p>
    <w:p w:rsidR="00B30C7A" w:rsidRDefault="00B30C7A" w:rsidP="00A64BBC">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bCs/>
          <w:kern w:val="0"/>
          <w:sz w:val="24"/>
          <w:szCs w:val="24"/>
        </w:rPr>
        <w:t>管海洋先生将与公司</w:t>
      </w:r>
      <w:r>
        <w:rPr>
          <w:rFonts w:ascii="宋体" w:eastAsia="宋体" w:hAnsi="宋体" w:cs="Times New Roman" w:hint="eastAsia"/>
          <w:bCs/>
          <w:kern w:val="0"/>
          <w:sz w:val="24"/>
          <w:szCs w:val="24"/>
        </w:rPr>
        <w:t>2025年年度股东会选举产生的8名非职工董事，共同组成公司第四届董事会</w:t>
      </w:r>
      <w:r w:rsidRPr="006A5CCA">
        <w:rPr>
          <w:rFonts w:ascii="宋体" w:eastAsia="宋体" w:hAnsi="宋体" w:cs="Times New Roman"/>
          <w:bCs/>
          <w:kern w:val="0"/>
          <w:sz w:val="24"/>
          <w:szCs w:val="24"/>
        </w:rPr>
        <w:t>。</w:t>
      </w:r>
      <w:r>
        <w:rPr>
          <w:rFonts w:ascii="宋体" w:eastAsia="宋体" w:hAnsi="宋体" w:cs="Times New Roman" w:hint="eastAsia"/>
          <w:bCs/>
          <w:kern w:val="0"/>
          <w:sz w:val="24"/>
          <w:szCs w:val="24"/>
        </w:rPr>
        <w:t>管海洋先生符合《公司法》有关董事任职的资格和条件</w:t>
      </w:r>
      <w:r w:rsidRPr="00EC259C">
        <w:rPr>
          <w:rFonts w:ascii="宋体" w:eastAsia="宋体" w:hAnsi="宋体" w:cs="Times New Roman"/>
          <w:bCs/>
          <w:kern w:val="0"/>
          <w:sz w:val="24"/>
          <w:szCs w:val="24"/>
        </w:rPr>
        <w:t>（简历详见附件）</w:t>
      </w:r>
      <w:r w:rsidRPr="006A5CCA">
        <w:rPr>
          <w:rFonts w:ascii="宋体" w:eastAsia="宋体" w:hAnsi="宋体" w:cs="Times New Roman"/>
          <w:bCs/>
          <w:kern w:val="0"/>
          <w:sz w:val="24"/>
          <w:szCs w:val="24"/>
        </w:rPr>
        <w:t>。</w:t>
      </w:r>
    </w:p>
    <w:p w:rsidR="00FD0AAE" w:rsidRPr="00B67DC5" w:rsidRDefault="00FD0AAE" w:rsidP="00FD0AAE">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p>
    <w:p w:rsidR="00065F52" w:rsidRDefault="00824AFD" w:rsidP="00770E7F">
      <w:pPr>
        <w:adjustRightInd w:val="0"/>
        <w:snapToGrid w:val="0"/>
        <w:spacing w:afterLines="50" w:after="156" w:line="360" w:lineRule="auto"/>
        <w:ind w:firstLineChars="200" w:firstLine="480"/>
        <w:rPr>
          <w:rFonts w:ascii="宋体" w:eastAsia="宋体" w:hAnsi="宋体" w:cs="Times New Roman"/>
          <w:bCs/>
          <w:kern w:val="0"/>
          <w:sz w:val="24"/>
          <w:szCs w:val="24"/>
        </w:rPr>
      </w:pPr>
      <w:r w:rsidRPr="00824AFD">
        <w:rPr>
          <w:rFonts w:ascii="宋体" w:eastAsia="宋体" w:hAnsi="宋体" w:cs="Times New Roman" w:hint="eastAsia"/>
          <w:bCs/>
          <w:kern w:val="0"/>
          <w:sz w:val="24"/>
          <w:szCs w:val="24"/>
        </w:rPr>
        <w:t>特此公告。</w:t>
      </w:r>
    </w:p>
    <w:p w:rsidR="00B67DC5" w:rsidRDefault="00B67DC5" w:rsidP="00770E7F">
      <w:pPr>
        <w:adjustRightInd w:val="0"/>
        <w:snapToGrid w:val="0"/>
        <w:spacing w:afterLines="50" w:after="156" w:line="360" w:lineRule="auto"/>
        <w:ind w:firstLineChars="200" w:firstLine="480"/>
        <w:rPr>
          <w:rFonts w:ascii="宋体" w:eastAsia="宋体" w:hAnsi="宋体" w:cs="Times New Roman"/>
          <w:bCs/>
          <w:kern w:val="0"/>
          <w:sz w:val="24"/>
          <w:szCs w:val="24"/>
        </w:rPr>
      </w:pPr>
    </w:p>
    <w:p w:rsidR="00B67DC5" w:rsidRDefault="00B67DC5" w:rsidP="00770E7F">
      <w:pPr>
        <w:adjustRightInd w:val="0"/>
        <w:snapToGrid w:val="0"/>
        <w:spacing w:afterLines="50" w:after="156" w:line="360" w:lineRule="auto"/>
        <w:ind w:firstLineChars="200" w:firstLine="480"/>
        <w:rPr>
          <w:rFonts w:ascii="宋体" w:eastAsia="宋体" w:hAnsi="宋体" w:cs="Times New Roman"/>
          <w:bCs/>
          <w:kern w:val="0"/>
          <w:sz w:val="24"/>
          <w:szCs w:val="24"/>
        </w:rPr>
      </w:pPr>
    </w:p>
    <w:p w:rsidR="000F6CF3" w:rsidRDefault="000F6CF3" w:rsidP="00D10833">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Pr>
          <w:rFonts w:ascii="宋体" w:eastAsia="宋体" w:hAnsi="宋体" w:cs="Times New Roman" w:hint="eastAsia"/>
          <w:bCs/>
          <w:kern w:val="0"/>
          <w:sz w:val="24"/>
          <w:szCs w:val="24"/>
        </w:rPr>
        <w:t>安徽省交通建设股份有限公司董事会</w:t>
      </w:r>
    </w:p>
    <w:p w:rsidR="000F6CF3" w:rsidRDefault="000F6CF3"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Pr>
          <w:rFonts w:ascii="宋体" w:eastAsia="宋体" w:hAnsi="宋体" w:cs="Times New Roman" w:hint="eastAsia"/>
          <w:bCs/>
          <w:kern w:val="0"/>
          <w:sz w:val="24"/>
          <w:szCs w:val="24"/>
        </w:rPr>
        <w:t>202</w:t>
      </w:r>
      <w:r w:rsidR="00997637">
        <w:rPr>
          <w:rFonts w:ascii="宋体" w:eastAsia="宋体" w:hAnsi="宋体" w:cs="Times New Roman" w:hint="eastAsia"/>
          <w:bCs/>
          <w:kern w:val="0"/>
          <w:sz w:val="24"/>
          <w:szCs w:val="24"/>
        </w:rPr>
        <w:t>6</w:t>
      </w:r>
      <w:r>
        <w:rPr>
          <w:rFonts w:ascii="宋体" w:eastAsia="宋体" w:hAnsi="宋体" w:cs="Times New Roman" w:hint="eastAsia"/>
          <w:bCs/>
          <w:kern w:val="0"/>
          <w:sz w:val="24"/>
          <w:szCs w:val="24"/>
        </w:rPr>
        <w:t>年</w:t>
      </w:r>
      <w:r w:rsidR="00FF4ADC">
        <w:rPr>
          <w:rFonts w:ascii="宋体" w:eastAsia="宋体" w:hAnsi="宋体" w:cs="Times New Roman" w:hint="eastAsia"/>
          <w:bCs/>
          <w:kern w:val="0"/>
          <w:sz w:val="24"/>
          <w:szCs w:val="24"/>
        </w:rPr>
        <w:t>5</w:t>
      </w:r>
      <w:r>
        <w:rPr>
          <w:rFonts w:ascii="宋体" w:eastAsia="宋体" w:hAnsi="宋体" w:cs="Times New Roman" w:hint="eastAsia"/>
          <w:bCs/>
          <w:kern w:val="0"/>
          <w:sz w:val="24"/>
          <w:szCs w:val="24"/>
        </w:rPr>
        <w:t>月</w:t>
      </w:r>
      <w:r w:rsidR="00FF4ADC">
        <w:rPr>
          <w:rFonts w:ascii="宋体" w:eastAsia="宋体" w:hAnsi="宋体" w:cs="Times New Roman" w:hint="eastAsia"/>
          <w:bCs/>
          <w:kern w:val="0"/>
          <w:sz w:val="24"/>
          <w:szCs w:val="24"/>
        </w:rPr>
        <w:t>19</w:t>
      </w:r>
      <w:r>
        <w:rPr>
          <w:rFonts w:ascii="宋体" w:eastAsia="宋体" w:hAnsi="宋体" w:cs="Times New Roman" w:hint="eastAsia"/>
          <w:bCs/>
          <w:kern w:val="0"/>
          <w:sz w:val="24"/>
          <w:szCs w:val="24"/>
        </w:rPr>
        <w:t>日</w:t>
      </w:r>
    </w:p>
    <w:p w:rsidR="00D22652" w:rsidRDefault="00D22652"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p>
    <w:p w:rsidR="00B30C7A" w:rsidRDefault="00B30C7A"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p>
    <w:p w:rsidR="00B30C7A" w:rsidRDefault="00B30C7A"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p>
    <w:p w:rsidR="00B30C7A" w:rsidRDefault="00B30C7A"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p>
    <w:p w:rsidR="00D22652" w:rsidRDefault="00D22652" w:rsidP="003810D2">
      <w:pPr>
        <w:adjustRightInd w:val="0"/>
        <w:snapToGrid w:val="0"/>
        <w:spacing w:afterLines="50" w:after="156" w:line="360" w:lineRule="auto"/>
        <w:jc w:val="left"/>
        <w:rPr>
          <w:rFonts w:ascii="宋体" w:eastAsia="宋体" w:hAnsi="宋体" w:cs="Times New Roman"/>
          <w:bCs/>
          <w:kern w:val="0"/>
          <w:sz w:val="24"/>
          <w:szCs w:val="24"/>
        </w:rPr>
      </w:pPr>
      <w:r>
        <w:rPr>
          <w:rFonts w:ascii="宋体" w:eastAsia="宋体" w:hAnsi="宋体" w:cs="Times New Roman" w:hint="eastAsia"/>
          <w:bCs/>
          <w:kern w:val="0"/>
          <w:sz w:val="24"/>
          <w:szCs w:val="24"/>
        </w:rPr>
        <w:lastRenderedPageBreak/>
        <w:t>附件：</w:t>
      </w:r>
    </w:p>
    <w:p w:rsidR="002303D2" w:rsidRPr="002303D2" w:rsidRDefault="00DF2787" w:rsidP="002303D2">
      <w:pPr>
        <w:adjustRightInd w:val="0"/>
        <w:snapToGrid w:val="0"/>
        <w:spacing w:afterLines="50" w:after="156" w:line="360" w:lineRule="auto"/>
        <w:jc w:val="center"/>
        <w:rPr>
          <w:rFonts w:ascii="宋体" w:eastAsia="宋体" w:hAnsi="宋体" w:cs="Times New Roman"/>
          <w:b/>
          <w:bCs/>
          <w:kern w:val="0"/>
          <w:sz w:val="28"/>
          <w:szCs w:val="28"/>
        </w:rPr>
      </w:pPr>
      <w:r w:rsidRPr="00DF2787">
        <w:rPr>
          <w:rFonts w:ascii="宋体" w:eastAsia="宋体" w:hAnsi="宋体" w:cs="Times New Roman" w:hint="eastAsia"/>
          <w:b/>
          <w:bCs/>
          <w:kern w:val="0"/>
          <w:sz w:val="28"/>
          <w:szCs w:val="28"/>
        </w:rPr>
        <w:t>管海洋</w:t>
      </w:r>
      <w:r w:rsidR="002303D2" w:rsidRPr="002303D2">
        <w:rPr>
          <w:rFonts w:ascii="宋体" w:eastAsia="宋体" w:hAnsi="宋体" w:cs="Times New Roman" w:hint="eastAsia"/>
          <w:b/>
          <w:bCs/>
          <w:kern w:val="0"/>
          <w:sz w:val="28"/>
          <w:szCs w:val="28"/>
        </w:rPr>
        <w:t>个人简历</w:t>
      </w:r>
    </w:p>
    <w:p w:rsidR="003936F4" w:rsidRDefault="003936F4" w:rsidP="003936F4">
      <w:pPr>
        <w:adjustRightInd w:val="0"/>
        <w:snapToGrid w:val="0"/>
        <w:spacing w:before="100" w:beforeAutospacing="1" w:afterLines="50" w:after="156" w:line="360" w:lineRule="auto"/>
        <w:ind w:firstLineChars="200" w:firstLine="480"/>
        <w:rPr>
          <w:rFonts w:asciiTheme="minorEastAsia" w:hAnsiTheme="minorEastAsia"/>
          <w:sz w:val="24"/>
          <w:szCs w:val="24"/>
        </w:rPr>
      </w:pPr>
      <w:r w:rsidRPr="003936F4">
        <w:rPr>
          <w:rFonts w:asciiTheme="minorEastAsia" w:hAnsiTheme="minorEastAsia" w:hint="eastAsia"/>
          <w:sz w:val="24"/>
          <w:szCs w:val="24"/>
        </w:rPr>
        <w:t>管海洋先生，1989 年生，中国国籍，无境外永久居留权，本科，</w:t>
      </w:r>
      <w:r w:rsidR="00AA3AC9">
        <w:rPr>
          <w:rFonts w:asciiTheme="minorEastAsia" w:hAnsiTheme="minorEastAsia" w:hint="eastAsia"/>
          <w:sz w:val="24"/>
          <w:szCs w:val="24"/>
        </w:rPr>
        <w:t>一级建造师、</w:t>
      </w:r>
      <w:r w:rsidR="00C2260D">
        <w:rPr>
          <w:rFonts w:asciiTheme="minorEastAsia" w:hAnsiTheme="minorEastAsia" w:hint="eastAsia"/>
          <w:sz w:val="24"/>
          <w:szCs w:val="24"/>
        </w:rPr>
        <w:t>高级</w:t>
      </w:r>
      <w:r w:rsidRPr="003936F4">
        <w:rPr>
          <w:rFonts w:asciiTheme="minorEastAsia" w:hAnsiTheme="minorEastAsia" w:hint="eastAsia"/>
          <w:sz w:val="24"/>
          <w:szCs w:val="24"/>
        </w:rPr>
        <w:t>工程师。2013年7月至2017年2月，历任安徽省交通建设有限责任公司项目工程主管</w:t>
      </w:r>
      <w:r w:rsidR="007B398A">
        <w:rPr>
          <w:rFonts w:asciiTheme="minorEastAsia" w:hAnsiTheme="minorEastAsia" w:hint="eastAsia"/>
          <w:sz w:val="24"/>
          <w:szCs w:val="24"/>
        </w:rPr>
        <w:t>、</w:t>
      </w:r>
      <w:r w:rsidRPr="003936F4">
        <w:rPr>
          <w:rFonts w:asciiTheme="minorEastAsia" w:hAnsiTheme="minorEastAsia" w:hint="eastAsia"/>
          <w:sz w:val="24"/>
          <w:szCs w:val="24"/>
        </w:rPr>
        <w:t>工程部长</w:t>
      </w:r>
      <w:r w:rsidR="001B30CF">
        <w:rPr>
          <w:rFonts w:asciiTheme="minorEastAsia" w:hAnsiTheme="minorEastAsia" w:hint="eastAsia"/>
          <w:sz w:val="24"/>
          <w:szCs w:val="24"/>
        </w:rPr>
        <w:t>；</w:t>
      </w:r>
      <w:r w:rsidRPr="003936F4">
        <w:rPr>
          <w:rFonts w:asciiTheme="minorEastAsia" w:hAnsiTheme="minorEastAsia" w:hint="eastAsia"/>
          <w:sz w:val="24"/>
          <w:szCs w:val="24"/>
        </w:rPr>
        <w:t>2017年3月至2021年4月，</w:t>
      </w:r>
      <w:proofErr w:type="gramStart"/>
      <w:r w:rsidRPr="003936F4">
        <w:rPr>
          <w:rFonts w:asciiTheme="minorEastAsia" w:hAnsiTheme="minorEastAsia" w:hint="eastAsia"/>
          <w:sz w:val="24"/>
          <w:szCs w:val="24"/>
        </w:rPr>
        <w:t>任交建</w:t>
      </w:r>
      <w:proofErr w:type="gramEnd"/>
      <w:r w:rsidRPr="003936F4">
        <w:rPr>
          <w:rFonts w:asciiTheme="minorEastAsia" w:hAnsiTheme="minorEastAsia" w:hint="eastAsia"/>
          <w:sz w:val="24"/>
          <w:szCs w:val="24"/>
        </w:rPr>
        <w:t>股份项目管理中心主管、职能经理</w:t>
      </w:r>
      <w:r w:rsidR="001B30CF">
        <w:rPr>
          <w:rFonts w:asciiTheme="minorEastAsia" w:hAnsiTheme="minorEastAsia" w:hint="eastAsia"/>
          <w:sz w:val="24"/>
          <w:szCs w:val="24"/>
        </w:rPr>
        <w:t>；</w:t>
      </w:r>
      <w:r w:rsidRPr="003936F4">
        <w:rPr>
          <w:rFonts w:asciiTheme="minorEastAsia" w:hAnsiTheme="minorEastAsia" w:hint="eastAsia"/>
          <w:sz w:val="24"/>
          <w:szCs w:val="24"/>
        </w:rPr>
        <w:t>2021年5月至2021年11月，</w:t>
      </w:r>
      <w:proofErr w:type="gramStart"/>
      <w:r w:rsidRPr="003936F4">
        <w:rPr>
          <w:rFonts w:asciiTheme="minorEastAsia" w:hAnsiTheme="minorEastAsia" w:hint="eastAsia"/>
          <w:sz w:val="24"/>
          <w:szCs w:val="24"/>
        </w:rPr>
        <w:t>任交建</w:t>
      </w:r>
      <w:proofErr w:type="gramEnd"/>
      <w:r w:rsidRPr="003936F4">
        <w:rPr>
          <w:rFonts w:asciiTheme="minorEastAsia" w:hAnsiTheme="minorEastAsia" w:hint="eastAsia"/>
          <w:sz w:val="24"/>
          <w:szCs w:val="24"/>
        </w:rPr>
        <w:t>股份运营管理中心副总经理。2021年11</w:t>
      </w:r>
      <w:r>
        <w:rPr>
          <w:rFonts w:asciiTheme="minorEastAsia" w:hAnsiTheme="minorEastAsia" w:hint="eastAsia"/>
          <w:sz w:val="24"/>
          <w:szCs w:val="24"/>
        </w:rPr>
        <w:t>月至2025年12月</w:t>
      </w:r>
      <w:r w:rsidRPr="003936F4">
        <w:rPr>
          <w:rFonts w:asciiTheme="minorEastAsia" w:hAnsiTheme="minorEastAsia" w:hint="eastAsia"/>
          <w:sz w:val="24"/>
          <w:szCs w:val="24"/>
        </w:rPr>
        <w:t>，</w:t>
      </w:r>
      <w:proofErr w:type="gramStart"/>
      <w:r w:rsidRPr="003936F4">
        <w:rPr>
          <w:rFonts w:asciiTheme="minorEastAsia" w:hAnsiTheme="minorEastAsia" w:hint="eastAsia"/>
          <w:sz w:val="24"/>
          <w:szCs w:val="24"/>
        </w:rPr>
        <w:t>任交建</w:t>
      </w:r>
      <w:proofErr w:type="gramEnd"/>
      <w:r w:rsidRPr="003936F4">
        <w:rPr>
          <w:rFonts w:asciiTheme="minorEastAsia" w:hAnsiTheme="minorEastAsia" w:hint="eastAsia"/>
          <w:sz w:val="24"/>
          <w:szCs w:val="24"/>
        </w:rPr>
        <w:t>股份监事、运营管理中心副总经理。</w:t>
      </w:r>
      <w:r w:rsidR="0020227C">
        <w:rPr>
          <w:rFonts w:asciiTheme="minorEastAsia" w:hAnsiTheme="minorEastAsia" w:hint="eastAsia"/>
          <w:sz w:val="24"/>
          <w:szCs w:val="24"/>
        </w:rPr>
        <w:t>2026年1月至今</w:t>
      </w:r>
      <w:proofErr w:type="gramStart"/>
      <w:r w:rsidR="0020227C">
        <w:rPr>
          <w:rFonts w:asciiTheme="minorEastAsia" w:hAnsiTheme="minorEastAsia" w:hint="eastAsia"/>
          <w:sz w:val="24"/>
          <w:szCs w:val="24"/>
        </w:rPr>
        <w:t>任交建</w:t>
      </w:r>
      <w:proofErr w:type="gramEnd"/>
      <w:r w:rsidR="0020227C">
        <w:rPr>
          <w:rFonts w:asciiTheme="minorEastAsia" w:hAnsiTheme="minorEastAsia" w:hint="eastAsia"/>
          <w:sz w:val="24"/>
          <w:szCs w:val="24"/>
        </w:rPr>
        <w:t>股份</w:t>
      </w:r>
      <w:r>
        <w:rPr>
          <w:rFonts w:asciiTheme="minorEastAsia" w:hAnsiTheme="minorEastAsia" w:hint="eastAsia"/>
          <w:sz w:val="24"/>
          <w:szCs w:val="24"/>
        </w:rPr>
        <w:t>职工董事、</w:t>
      </w:r>
      <w:r w:rsidR="000F51FE">
        <w:rPr>
          <w:rFonts w:asciiTheme="minorEastAsia" w:hAnsiTheme="minorEastAsia" w:hint="eastAsia"/>
          <w:sz w:val="24"/>
          <w:szCs w:val="24"/>
        </w:rPr>
        <w:t>组织运营</w:t>
      </w:r>
      <w:r w:rsidRPr="003936F4">
        <w:rPr>
          <w:rFonts w:asciiTheme="minorEastAsia" w:hAnsiTheme="minorEastAsia" w:hint="eastAsia"/>
          <w:sz w:val="24"/>
          <w:szCs w:val="24"/>
        </w:rPr>
        <w:t>中心副总经理</w:t>
      </w:r>
      <w:r>
        <w:rPr>
          <w:rFonts w:asciiTheme="minorEastAsia" w:hAnsiTheme="minorEastAsia" w:hint="eastAsia"/>
          <w:sz w:val="24"/>
          <w:szCs w:val="24"/>
        </w:rPr>
        <w:t>。</w:t>
      </w:r>
    </w:p>
    <w:p w:rsidR="005E7B54" w:rsidRDefault="006A4328" w:rsidP="003936F4">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bCs/>
          <w:kern w:val="0"/>
          <w:sz w:val="24"/>
          <w:szCs w:val="24"/>
        </w:rPr>
        <w:t>管海洋</w:t>
      </w:r>
      <w:r w:rsidR="005E7B54">
        <w:rPr>
          <w:rFonts w:ascii="宋体" w:eastAsia="宋体" w:hAnsi="宋体" w:cs="Times New Roman"/>
          <w:bCs/>
          <w:kern w:val="0"/>
          <w:sz w:val="24"/>
          <w:szCs w:val="24"/>
        </w:rPr>
        <w:t>先生</w:t>
      </w:r>
      <w:r>
        <w:rPr>
          <w:rFonts w:ascii="宋体" w:eastAsia="宋体" w:hAnsi="宋体" w:cs="Times New Roman"/>
          <w:bCs/>
          <w:kern w:val="0"/>
          <w:sz w:val="24"/>
          <w:szCs w:val="24"/>
        </w:rPr>
        <w:t>未持有公司股份，</w:t>
      </w:r>
      <w:r w:rsidR="005E7B54" w:rsidRPr="00FD0AAE">
        <w:rPr>
          <w:rFonts w:ascii="宋体" w:eastAsia="宋体" w:hAnsi="宋体" w:cs="Times New Roman"/>
          <w:bCs/>
          <w:kern w:val="0"/>
          <w:sz w:val="24"/>
          <w:szCs w:val="24"/>
        </w:rPr>
        <w:t>与公司不存在关联关系及利益冲突，与公司董事、高级管理人员、实际控制人及控股股东不存在关联关系，36个月内未受过中国证监会及其他相关部门的处罚和证券交易所惩戒，不属于失信被执行人，不存在《公司法》《上海证券交易所上市公司自律监管指引第1号——规范运作》、《</w:t>
      </w:r>
      <w:r w:rsidR="0097107D" w:rsidRPr="00FD0AAE">
        <w:rPr>
          <w:rFonts w:ascii="宋体" w:eastAsia="宋体" w:hAnsi="宋体" w:cs="Times New Roman"/>
          <w:bCs/>
          <w:kern w:val="0"/>
          <w:sz w:val="24"/>
          <w:szCs w:val="24"/>
        </w:rPr>
        <w:t>公司</w:t>
      </w:r>
      <w:r w:rsidR="005E7B54" w:rsidRPr="00FD0AAE">
        <w:rPr>
          <w:rFonts w:ascii="宋体" w:eastAsia="宋体" w:hAnsi="宋体" w:cs="Times New Roman"/>
          <w:bCs/>
          <w:kern w:val="0"/>
          <w:sz w:val="24"/>
          <w:szCs w:val="24"/>
        </w:rPr>
        <w:t>章程》中规定的不得担任公司董事的情形。</w:t>
      </w:r>
    </w:p>
    <w:p w:rsidR="005E7B54" w:rsidRPr="005E7B54" w:rsidRDefault="005E7B54" w:rsidP="00EC259C">
      <w:pPr>
        <w:adjustRightInd w:val="0"/>
        <w:snapToGrid w:val="0"/>
        <w:spacing w:afterLines="50" w:after="156" w:line="360" w:lineRule="auto"/>
        <w:ind w:firstLineChars="200" w:firstLine="480"/>
        <w:jc w:val="left"/>
        <w:rPr>
          <w:rFonts w:asciiTheme="minorEastAsia" w:hAnsiTheme="minorEastAsia"/>
          <w:sz w:val="24"/>
          <w:szCs w:val="24"/>
        </w:rPr>
      </w:pPr>
    </w:p>
    <w:p w:rsidR="002303D2" w:rsidRPr="002303D2" w:rsidRDefault="002303D2" w:rsidP="002303D2">
      <w:pPr>
        <w:adjustRightInd w:val="0"/>
        <w:snapToGrid w:val="0"/>
        <w:spacing w:afterLines="50" w:after="156" w:line="360" w:lineRule="auto"/>
        <w:ind w:firstLineChars="200" w:firstLine="482"/>
        <w:jc w:val="center"/>
        <w:rPr>
          <w:rFonts w:ascii="宋体" w:eastAsia="宋体" w:hAnsi="宋体" w:cs="Times New Roman"/>
          <w:b/>
          <w:bCs/>
          <w:kern w:val="0"/>
          <w:sz w:val="24"/>
          <w:szCs w:val="24"/>
        </w:rPr>
      </w:pPr>
    </w:p>
    <w:p w:rsidR="002303D2" w:rsidRPr="002303D2" w:rsidRDefault="002303D2" w:rsidP="002303D2">
      <w:pPr>
        <w:adjustRightInd w:val="0"/>
        <w:snapToGrid w:val="0"/>
        <w:spacing w:afterLines="50" w:after="156" w:line="360" w:lineRule="auto"/>
        <w:ind w:firstLineChars="200" w:firstLine="482"/>
        <w:jc w:val="center"/>
        <w:rPr>
          <w:rFonts w:ascii="宋体" w:eastAsia="宋体" w:hAnsi="宋体" w:cs="Times New Roman"/>
          <w:b/>
          <w:bCs/>
          <w:kern w:val="0"/>
          <w:sz w:val="24"/>
          <w:szCs w:val="24"/>
        </w:rPr>
      </w:pPr>
    </w:p>
    <w:sectPr w:rsidR="002303D2" w:rsidRPr="002303D2" w:rsidSect="00065F5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1FC" w:rsidRDefault="00F571FC" w:rsidP="000F6CF3">
      <w:r>
        <w:separator/>
      </w:r>
    </w:p>
  </w:endnote>
  <w:endnote w:type="continuationSeparator" w:id="0">
    <w:p w:rsidR="00F571FC" w:rsidRDefault="00F571FC" w:rsidP="000F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1FC" w:rsidRDefault="00F571FC" w:rsidP="000F6CF3">
      <w:r>
        <w:separator/>
      </w:r>
    </w:p>
  </w:footnote>
  <w:footnote w:type="continuationSeparator" w:id="0">
    <w:p w:rsidR="00F571FC" w:rsidRDefault="00F571FC" w:rsidP="000F6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F7581"/>
    <w:multiLevelType w:val="multilevel"/>
    <w:tmpl w:val="6EBF7581"/>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E625B"/>
    <w:rsid w:val="00034D2D"/>
    <w:rsid w:val="00035EC5"/>
    <w:rsid w:val="00060E2D"/>
    <w:rsid w:val="00065F52"/>
    <w:rsid w:val="00084CCC"/>
    <w:rsid w:val="00087A17"/>
    <w:rsid w:val="00091907"/>
    <w:rsid w:val="000A7FDD"/>
    <w:rsid w:val="000F51FE"/>
    <w:rsid w:val="000F6CF3"/>
    <w:rsid w:val="00115970"/>
    <w:rsid w:val="001173B5"/>
    <w:rsid w:val="0013115A"/>
    <w:rsid w:val="001609D8"/>
    <w:rsid w:val="001737A2"/>
    <w:rsid w:val="001B2205"/>
    <w:rsid w:val="001B30CF"/>
    <w:rsid w:val="001B4AE4"/>
    <w:rsid w:val="0020227C"/>
    <w:rsid w:val="00216A79"/>
    <w:rsid w:val="002303D2"/>
    <w:rsid w:val="00237CFC"/>
    <w:rsid w:val="00257DFD"/>
    <w:rsid w:val="00260198"/>
    <w:rsid w:val="0026154C"/>
    <w:rsid w:val="00273AEF"/>
    <w:rsid w:val="002A708D"/>
    <w:rsid w:val="002B1B58"/>
    <w:rsid w:val="002B3A6C"/>
    <w:rsid w:val="002D1CD9"/>
    <w:rsid w:val="002E7EAF"/>
    <w:rsid w:val="002F1400"/>
    <w:rsid w:val="002F2F22"/>
    <w:rsid w:val="00306551"/>
    <w:rsid w:val="0034519B"/>
    <w:rsid w:val="0034610C"/>
    <w:rsid w:val="003801DB"/>
    <w:rsid w:val="003810D2"/>
    <w:rsid w:val="003936F4"/>
    <w:rsid w:val="003C62AA"/>
    <w:rsid w:val="003D3DB2"/>
    <w:rsid w:val="003F5A39"/>
    <w:rsid w:val="004067C3"/>
    <w:rsid w:val="004330DA"/>
    <w:rsid w:val="0044477F"/>
    <w:rsid w:val="00445FA8"/>
    <w:rsid w:val="00450649"/>
    <w:rsid w:val="004F0AA8"/>
    <w:rsid w:val="004F1BE7"/>
    <w:rsid w:val="00501827"/>
    <w:rsid w:val="00517169"/>
    <w:rsid w:val="00520F56"/>
    <w:rsid w:val="00550565"/>
    <w:rsid w:val="00571367"/>
    <w:rsid w:val="00572936"/>
    <w:rsid w:val="005828A7"/>
    <w:rsid w:val="00592C27"/>
    <w:rsid w:val="00592F8A"/>
    <w:rsid w:val="005A5327"/>
    <w:rsid w:val="005B4F7B"/>
    <w:rsid w:val="005D617E"/>
    <w:rsid w:val="005E3F64"/>
    <w:rsid w:val="005E4C67"/>
    <w:rsid w:val="005E7B54"/>
    <w:rsid w:val="005F3292"/>
    <w:rsid w:val="006075A2"/>
    <w:rsid w:val="00620331"/>
    <w:rsid w:val="00623EBE"/>
    <w:rsid w:val="00633D7D"/>
    <w:rsid w:val="006342A2"/>
    <w:rsid w:val="00651AF6"/>
    <w:rsid w:val="00693A3D"/>
    <w:rsid w:val="006A4328"/>
    <w:rsid w:val="006A5CCA"/>
    <w:rsid w:val="006B6F57"/>
    <w:rsid w:val="006E567A"/>
    <w:rsid w:val="007216C0"/>
    <w:rsid w:val="00731A06"/>
    <w:rsid w:val="00734386"/>
    <w:rsid w:val="0074367C"/>
    <w:rsid w:val="007669D0"/>
    <w:rsid w:val="00770E7F"/>
    <w:rsid w:val="00776C6E"/>
    <w:rsid w:val="007852A8"/>
    <w:rsid w:val="007B398A"/>
    <w:rsid w:val="007C0BF9"/>
    <w:rsid w:val="007C1797"/>
    <w:rsid w:val="007E1A44"/>
    <w:rsid w:val="007F6CB5"/>
    <w:rsid w:val="007F7CD0"/>
    <w:rsid w:val="0081094B"/>
    <w:rsid w:val="00813C56"/>
    <w:rsid w:val="00816C4A"/>
    <w:rsid w:val="00820261"/>
    <w:rsid w:val="00824AFD"/>
    <w:rsid w:val="0083007B"/>
    <w:rsid w:val="00845DFB"/>
    <w:rsid w:val="0085269C"/>
    <w:rsid w:val="00852D91"/>
    <w:rsid w:val="00865EAC"/>
    <w:rsid w:val="00893769"/>
    <w:rsid w:val="00894BC1"/>
    <w:rsid w:val="008A3DB1"/>
    <w:rsid w:val="008D20D2"/>
    <w:rsid w:val="008E22C9"/>
    <w:rsid w:val="00905AB9"/>
    <w:rsid w:val="00941AF2"/>
    <w:rsid w:val="0094277E"/>
    <w:rsid w:val="00942ED1"/>
    <w:rsid w:val="0097107D"/>
    <w:rsid w:val="00990496"/>
    <w:rsid w:val="00991A79"/>
    <w:rsid w:val="00994035"/>
    <w:rsid w:val="00997637"/>
    <w:rsid w:val="009B5301"/>
    <w:rsid w:val="009D1636"/>
    <w:rsid w:val="009D7DD6"/>
    <w:rsid w:val="009E04C6"/>
    <w:rsid w:val="009F145B"/>
    <w:rsid w:val="009F2724"/>
    <w:rsid w:val="009F704E"/>
    <w:rsid w:val="00A06C48"/>
    <w:rsid w:val="00A108A1"/>
    <w:rsid w:val="00A12C2A"/>
    <w:rsid w:val="00A21A11"/>
    <w:rsid w:val="00A3044F"/>
    <w:rsid w:val="00A43BAB"/>
    <w:rsid w:val="00A60E97"/>
    <w:rsid w:val="00A62DCA"/>
    <w:rsid w:val="00A64BBC"/>
    <w:rsid w:val="00A67F6D"/>
    <w:rsid w:val="00A87AD2"/>
    <w:rsid w:val="00AA3AC9"/>
    <w:rsid w:val="00AC3163"/>
    <w:rsid w:val="00AC5A7F"/>
    <w:rsid w:val="00AE3AB4"/>
    <w:rsid w:val="00B104DA"/>
    <w:rsid w:val="00B12CAB"/>
    <w:rsid w:val="00B27356"/>
    <w:rsid w:val="00B30C7A"/>
    <w:rsid w:val="00B425E0"/>
    <w:rsid w:val="00B665A0"/>
    <w:rsid w:val="00B67DC5"/>
    <w:rsid w:val="00B95785"/>
    <w:rsid w:val="00BA7D03"/>
    <w:rsid w:val="00BD464F"/>
    <w:rsid w:val="00BE625B"/>
    <w:rsid w:val="00BF3388"/>
    <w:rsid w:val="00C2260D"/>
    <w:rsid w:val="00C5217F"/>
    <w:rsid w:val="00C66F65"/>
    <w:rsid w:val="00C8176A"/>
    <w:rsid w:val="00CC1F26"/>
    <w:rsid w:val="00CD61AC"/>
    <w:rsid w:val="00CE4BEB"/>
    <w:rsid w:val="00CE6E2F"/>
    <w:rsid w:val="00CF3399"/>
    <w:rsid w:val="00CF7034"/>
    <w:rsid w:val="00D034A3"/>
    <w:rsid w:val="00D10833"/>
    <w:rsid w:val="00D10EDF"/>
    <w:rsid w:val="00D1618B"/>
    <w:rsid w:val="00D22652"/>
    <w:rsid w:val="00D370E0"/>
    <w:rsid w:val="00D5009F"/>
    <w:rsid w:val="00D87BCA"/>
    <w:rsid w:val="00D92587"/>
    <w:rsid w:val="00DB38DB"/>
    <w:rsid w:val="00DC245F"/>
    <w:rsid w:val="00DE3495"/>
    <w:rsid w:val="00DE4F0B"/>
    <w:rsid w:val="00DF2787"/>
    <w:rsid w:val="00E00CFD"/>
    <w:rsid w:val="00E15DCC"/>
    <w:rsid w:val="00E172EB"/>
    <w:rsid w:val="00E24C6A"/>
    <w:rsid w:val="00E4380E"/>
    <w:rsid w:val="00E85022"/>
    <w:rsid w:val="00E87393"/>
    <w:rsid w:val="00EA482E"/>
    <w:rsid w:val="00EB32BC"/>
    <w:rsid w:val="00EB45D1"/>
    <w:rsid w:val="00EC259C"/>
    <w:rsid w:val="00EE3AE4"/>
    <w:rsid w:val="00EE66A9"/>
    <w:rsid w:val="00EE690F"/>
    <w:rsid w:val="00EF4BA4"/>
    <w:rsid w:val="00F571FC"/>
    <w:rsid w:val="00F70AC3"/>
    <w:rsid w:val="00F82A2E"/>
    <w:rsid w:val="00F93295"/>
    <w:rsid w:val="00F96F01"/>
    <w:rsid w:val="00FA0616"/>
    <w:rsid w:val="00FC7926"/>
    <w:rsid w:val="00FD0AAE"/>
    <w:rsid w:val="00FE3EBE"/>
    <w:rsid w:val="00FF4ADC"/>
    <w:rsid w:val="5382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5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154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0F6C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F6CF3"/>
    <w:rPr>
      <w:kern w:val="2"/>
      <w:sz w:val="18"/>
      <w:szCs w:val="18"/>
    </w:rPr>
  </w:style>
  <w:style w:type="paragraph" w:styleId="a5">
    <w:name w:val="footer"/>
    <w:basedOn w:val="a"/>
    <w:link w:val="Char0"/>
    <w:uiPriority w:val="99"/>
    <w:unhideWhenUsed/>
    <w:rsid w:val="000F6CF3"/>
    <w:pPr>
      <w:tabs>
        <w:tab w:val="center" w:pos="4153"/>
        <w:tab w:val="right" w:pos="8306"/>
      </w:tabs>
      <w:snapToGrid w:val="0"/>
      <w:jc w:val="left"/>
    </w:pPr>
    <w:rPr>
      <w:sz w:val="18"/>
      <w:szCs w:val="18"/>
    </w:rPr>
  </w:style>
  <w:style w:type="character" w:customStyle="1" w:styleId="Char0">
    <w:name w:val="页脚 Char"/>
    <w:basedOn w:val="a0"/>
    <w:link w:val="a5"/>
    <w:uiPriority w:val="99"/>
    <w:rsid w:val="000F6CF3"/>
    <w:rPr>
      <w:kern w:val="2"/>
      <w:sz w:val="18"/>
      <w:szCs w:val="18"/>
    </w:rPr>
  </w:style>
  <w:style w:type="character" w:styleId="a6">
    <w:name w:val="annotation reference"/>
    <w:basedOn w:val="a0"/>
    <w:uiPriority w:val="99"/>
    <w:semiHidden/>
    <w:unhideWhenUsed/>
    <w:rsid w:val="00306551"/>
    <w:rPr>
      <w:sz w:val="21"/>
      <w:szCs w:val="21"/>
    </w:rPr>
  </w:style>
  <w:style w:type="paragraph" w:styleId="a7">
    <w:name w:val="annotation text"/>
    <w:basedOn w:val="a"/>
    <w:link w:val="Char1"/>
    <w:uiPriority w:val="99"/>
    <w:semiHidden/>
    <w:unhideWhenUsed/>
    <w:rsid w:val="00306551"/>
    <w:pPr>
      <w:jc w:val="left"/>
    </w:pPr>
  </w:style>
  <w:style w:type="character" w:customStyle="1" w:styleId="Char1">
    <w:name w:val="批注文字 Char"/>
    <w:basedOn w:val="a0"/>
    <w:link w:val="a7"/>
    <w:uiPriority w:val="99"/>
    <w:semiHidden/>
    <w:rsid w:val="00306551"/>
    <w:rPr>
      <w:kern w:val="2"/>
      <w:sz w:val="21"/>
      <w:szCs w:val="22"/>
    </w:rPr>
  </w:style>
  <w:style w:type="paragraph" w:styleId="a8">
    <w:name w:val="annotation subject"/>
    <w:basedOn w:val="a7"/>
    <w:next w:val="a7"/>
    <w:link w:val="Char2"/>
    <w:uiPriority w:val="99"/>
    <w:semiHidden/>
    <w:unhideWhenUsed/>
    <w:rsid w:val="00306551"/>
    <w:rPr>
      <w:b/>
      <w:bCs/>
    </w:rPr>
  </w:style>
  <w:style w:type="character" w:customStyle="1" w:styleId="Char2">
    <w:name w:val="批注主题 Char"/>
    <w:basedOn w:val="Char1"/>
    <w:link w:val="a8"/>
    <w:uiPriority w:val="99"/>
    <w:semiHidden/>
    <w:rsid w:val="00306551"/>
    <w:rPr>
      <w:b/>
      <w:bCs/>
      <w:kern w:val="2"/>
      <w:sz w:val="21"/>
      <w:szCs w:val="22"/>
    </w:rPr>
  </w:style>
  <w:style w:type="paragraph" w:styleId="a9">
    <w:name w:val="Balloon Text"/>
    <w:basedOn w:val="a"/>
    <w:link w:val="Char3"/>
    <w:uiPriority w:val="99"/>
    <w:semiHidden/>
    <w:unhideWhenUsed/>
    <w:rsid w:val="00306551"/>
    <w:rPr>
      <w:sz w:val="18"/>
      <w:szCs w:val="18"/>
    </w:rPr>
  </w:style>
  <w:style w:type="character" w:customStyle="1" w:styleId="Char3">
    <w:name w:val="批注框文本 Char"/>
    <w:basedOn w:val="a0"/>
    <w:link w:val="a9"/>
    <w:uiPriority w:val="99"/>
    <w:semiHidden/>
    <w:rsid w:val="0030655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7704">
      <w:bodyDiv w:val="1"/>
      <w:marLeft w:val="0"/>
      <w:marRight w:val="0"/>
      <w:marTop w:val="0"/>
      <w:marBottom w:val="0"/>
      <w:divBdr>
        <w:top w:val="none" w:sz="0" w:space="0" w:color="auto"/>
        <w:left w:val="none" w:sz="0" w:space="0" w:color="auto"/>
        <w:bottom w:val="none" w:sz="0" w:space="0" w:color="auto"/>
        <w:right w:val="none" w:sz="0" w:space="0" w:color="auto"/>
      </w:divBdr>
    </w:div>
    <w:div w:id="126315128">
      <w:bodyDiv w:val="1"/>
      <w:marLeft w:val="0"/>
      <w:marRight w:val="0"/>
      <w:marTop w:val="0"/>
      <w:marBottom w:val="0"/>
      <w:divBdr>
        <w:top w:val="none" w:sz="0" w:space="0" w:color="auto"/>
        <w:left w:val="none" w:sz="0" w:space="0" w:color="auto"/>
        <w:bottom w:val="none" w:sz="0" w:space="0" w:color="auto"/>
        <w:right w:val="none" w:sz="0" w:space="0" w:color="auto"/>
      </w:divBdr>
    </w:div>
    <w:div w:id="233660992">
      <w:bodyDiv w:val="1"/>
      <w:marLeft w:val="0"/>
      <w:marRight w:val="0"/>
      <w:marTop w:val="0"/>
      <w:marBottom w:val="0"/>
      <w:divBdr>
        <w:top w:val="none" w:sz="0" w:space="0" w:color="auto"/>
        <w:left w:val="none" w:sz="0" w:space="0" w:color="auto"/>
        <w:bottom w:val="none" w:sz="0" w:space="0" w:color="auto"/>
        <w:right w:val="none" w:sz="0" w:space="0" w:color="auto"/>
      </w:divBdr>
    </w:div>
    <w:div w:id="526526077">
      <w:bodyDiv w:val="1"/>
      <w:marLeft w:val="0"/>
      <w:marRight w:val="0"/>
      <w:marTop w:val="0"/>
      <w:marBottom w:val="0"/>
      <w:divBdr>
        <w:top w:val="none" w:sz="0" w:space="0" w:color="auto"/>
        <w:left w:val="none" w:sz="0" w:space="0" w:color="auto"/>
        <w:bottom w:val="none" w:sz="0" w:space="0" w:color="auto"/>
        <w:right w:val="none" w:sz="0" w:space="0" w:color="auto"/>
      </w:divBdr>
    </w:div>
    <w:div w:id="727460077">
      <w:bodyDiv w:val="1"/>
      <w:marLeft w:val="0"/>
      <w:marRight w:val="0"/>
      <w:marTop w:val="0"/>
      <w:marBottom w:val="0"/>
      <w:divBdr>
        <w:top w:val="none" w:sz="0" w:space="0" w:color="auto"/>
        <w:left w:val="none" w:sz="0" w:space="0" w:color="auto"/>
        <w:bottom w:val="none" w:sz="0" w:space="0" w:color="auto"/>
        <w:right w:val="none" w:sz="0" w:space="0" w:color="auto"/>
      </w:divBdr>
    </w:div>
    <w:div w:id="759255218">
      <w:bodyDiv w:val="1"/>
      <w:marLeft w:val="0"/>
      <w:marRight w:val="0"/>
      <w:marTop w:val="0"/>
      <w:marBottom w:val="0"/>
      <w:divBdr>
        <w:top w:val="none" w:sz="0" w:space="0" w:color="auto"/>
        <w:left w:val="none" w:sz="0" w:space="0" w:color="auto"/>
        <w:bottom w:val="none" w:sz="0" w:space="0" w:color="auto"/>
        <w:right w:val="none" w:sz="0" w:space="0" w:color="auto"/>
      </w:divBdr>
    </w:div>
    <w:div w:id="962200603">
      <w:bodyDiv w:val="1"/>
      <w:marLeft w:val="0"/>
      <w:marRight w:val="0"/>
      <w:marTop w:val="0"/>
      <w:marBottom w:val="0"/>
      <w:divBdr>
        <w:top w:val="none" w:sz="0" w:space="0" w:color="auto"/>
        <w:left w:val="none" w:sz="0" w:space="0" w:color="auto"/>
        <w:bottom w:val="none" w:sz="0" w:space="0" w:color="auto"/>
        <w:right w:val="none" w:sz="0" w:space="0" w:color="auto"/>
      </w:divBdr>
    </w:div>
    <w:div w:id="1427459990">
      <w:bodyDiv w:val="1"/>
      <w:marLeft w:val="0"/>
      <w:marRight w:val="0"/>
      <w:marTop w:val="0"/>
      <w:marBottom w:val="0"/>
      <w:divBdr>
        <w:top w:val="none" w:sz="0" w:space="0" w:color="auto"/>
        <w:left w:val="none" w:sz="0" w:space="0" w:color="auto"/>
        <w:bottom w:val="none" w:sz="0" w:space="0" w:color="auto"/>
        <w:right w:val="none" w:sz="0" w:space="0" w:color="auto"/>
      </w:divBdr>
    </w:div>
    <w:div w:id="1542934205">
      <w:bodyDiv w:val="1"/>
      <w:marLeft w:val="0"/>
      <w:marRight w:val="0"/>
      <w:marTop w:val="0"/>
      <w:marBottom w:val="0"/>
      <w:divBdr>
        <w:top w:val="none" w:sz="0" w:space="0" w:color="auto"/>
        <w:left w:val="none" w:sz="0" w:space="0" w:color="auto"/>
        <w:bottom w:val="none" w:sz="0" w:space="0" w:color="auto"/>
        <w:right w:val="none" w:sz="0" w:space="0" w:color="auto"/>
      </w:divBdr>
    </w:div>
    <w:div w:id="1680155286">
      <w:bodyDiv w:val="1"/>
      <w:marLeft w:val="0"/>
      <w:marRight w:val="0"/>
      <w:marTop w:val="0"/>
      <w:marBottom w:val="0"/>
      <w:divBdr>
        <w:top w:val="none" w:sz="0" w:space="0" w:color="auto"/>
        <w:left w:val="none" w:sz="0" w:space="0" w:color="auto"/>
        <w:bottom w:val="none" w:sz="0" w:space="0" w:color="auto"/>
        <w:right w:val="none" w:sz="0" w:space="0" w:color="auto"/>
      </w:divBdr>
    </w:div>
    <w:div w:id="1777554592">
      <w:bodyDiv w:val="1"/>
      <w:marLeft w:val="0"/>
      <w:marRight w:val="0"/>
      <w:marTop w:val="0"/>
      <w:marBottom w:val="0"/>
      <w:divBdr>
        <w:top w:val="none" w:sz="0" w:space="0" w:color="auto"/>
        <w:left w:val="none" w:sz="0" w:space="0" w:color="auto"/>
        <w:bottom w:val="none" w:sz="0" w:space="0" w:color="auto"/>
        <w:right w:val="none" w:sz="0" w:space="0" w:color="auto"/>
      </w:divBdr>
    </w:div>
    <w:div w:id="1912962854">
      <w:bodyDiv w:val="1"/>
      <w:marLeft w:val="0"/>
      <w:marRight w:val="0"/>
      <w:marTop w:val="0"/>
      <w:marBottom w:val="0"/>
      <w:divBdr>
        <w:top w:val="none" w:sz="0" w:space="0" w:color="auto"/>
        <w:left w:val="none" w:sz="0" w:space="0" w:color="auto"/>
        <w:bottom w:val="none" w:sz="0" w:space="0" w:color="auto"/>
        <w:right w:val="none" w:sz="0" w:space="0" w:color="auto"/>
      </w:divBdr>
    </w:div>
    <w:div w:id="1937710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BF0C98-E1D9-4DA7-BEBE-845DDA264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林玲</cp:lastModifiedBy>
  <cp:revision>119</cp:revision>
  <dcterms:created xsi:type="dcterms:W3CDTF">2020-02-24T08:42:00Z</dcterms:created>
  <dcterms:modified xsi:type="dcterms:W3CDTF">2026-05-15T07:31:00Z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